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99F" w:rsidRPr="00CD699F" w:rsidRDefault="00B40004" w:rsidP="00CD699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PROPONOWANY </w:t>
      </w:r>
      <w:r w:rsidR="00CD699F" w:rsidRPr="00CD699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WZÓR DRZWI</w:t>
      </w:r>
    </w:p>
    <w:p w:rsidR="00CD699F" w:rsidRDefault="00CD699F" w:rsidP="00CD699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2343150" cy="41338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zór drzwi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7730" w:rsidRDefault="00887730" w:rsidP="00CD699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D699F" w:rsidRDefault="00CD699F" w:rsidP="00CD699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PARAMETRY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DRZWI</w:t>
      </w:r>
    </w:p>
    <w:p w:rsidR="00CD699F" w:rsidRP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Typ 1: </w:t>
      </w:r>
    </w:p>
    <w:p w:rsidR="00CD699F" w:rsidRP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- skrzydło stalowa gr 56mm z trójwarstwową przylgą okleinowane,</w:t>
      </w:r>
    </w:p>
    <w:p w:rsidR="00CD699F" w:rsidRP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- ościeżnica stalowa okleinowana z progiem (ocynkowanym) z uszczelką,</w:t>
      </w:r>
    </w:p>
    <w:p w:rsidR="00CD699F" w:rsidRP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- zawias trójdzielny 3 szt. z możliwością regulacji,</w:t>
      </w:r>
    </w:p>
    <w:p w:rsidR="00CD699F" w:rsidRP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- 2 niezależne zamki </w:t>
      </w:r>
      <w:proofErr w:type="spellStart"/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trójbolcowe</w:t>
      </w:r>
      <w:proofErr w:type="spellEnd"/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wkładkę patentową,</w:t>
      </w:r>
    </w:p>
    <w:p w:rsidR="00CD699F" w:rsidRP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- 3 szt. bolców </w:t>
      </w:r>
      <w:proofErr w:type="spellStart"/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antywyważeniowych</w:t>
      </w:r>
      <w:proofErr w:type="spellEnd"/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skrzydle drzwiowym,</w:t>
      </w:r>
    </w:p>
    <w:p w:rsidR="00CD699F" w:rsidRP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- akcesoria (klamka z wkładkami, szyba klejona 6 cm przezroczysta pionowa),</w:t>
      </w:r>
    </w:p>
    <w:p w:rsidR="00CD699F" w:rsidRP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- wypełnienie drzwiowe styropian,</w:t>
      </w:r>
    </w:p>
    <w:p w:rsidR="00CD699F" w:rsidRP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- kolor antracyt.</w:t>
      </w:r>
    </w:p>
    <w:p w:rsidR="00887730" w:rsidRDefault="00887730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D699F" w:rsidRP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Typ 2:</w:t>
      </w:r>
    </w:p>
    <w:p w:rsidR="00887730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="008877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proponowany podział 90/50,</w:t>
      </w:r>
    </w:p>
    <w:p w:rsidR="00CD699F" w:rsidRPr="00CD699F" w:rsidRDefault="00887730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CD699F"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skrzydło stalowe główne i boczne otwierane z trójstronną przylgą, okleinowane,</w:t>
      </w:r>
    </w:p>
    <w:p w:rsidR="00CD699F" w:rsidRP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- ościeżnica stalowa z progiem aluminiowym i uszczelką,</w:t>
      </w:r>
    </w:p>
    <w:p w:rsidR="00CD699F" w:rsidRP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- zawiasy trójdzielne z możliwością regulacji (6 szt.),</w:t>
      </w:r>
    </w:p>
    <w:p w:rsidR="00CD699F" w:rsidRP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- 2 niezależne zamki </w:t>
      </w:r>
      <w:proofErr w:type="spellStart"/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trójbolcowe</w:t>
      </w:r>
      <w:proofErr w:type="spellEnd"/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wkładkę patentową,</w:t>
      </w:r>
    </w:p>
    <w:p w:rsid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- 6 szt. bolców </w:t>
      </w:r>
      <w:proofErr w:type="spellStart"/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antywyważeniowych</w:t>
      </w:r>
      <w:proofErr w:type="spellEnd"/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 w skrzydłach,</w:t>
      </w:r>
    </w:p>
    <w:p w:rsidR="00CD699F" w:rsidRP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- akcesoria (klamka z wkładkami, szyba klejona 6 cm przezroczysta pionowa),</w:t>
      </w:r>
    </w:p>
    <w:p w:rsidR="00CD699F" w:rsidRP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- wypełnienie drzwiowe styropian,</w:t>
      </w:r>
    </w:p>
    <w:p w:rsidR="00CD699F" w:rsidRPr="00CD699F" w:rsidRDefault="00CD699F" w:rsidP="00CD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D699F">
        <w:rPr>
          <w:rFonts w:ascii="Times New Roman" w:eastAsia="Times New Roman" w:hAnsi="Times New Roman" w:cs="Times New Roman"/>
          <w:sz w:val="24"/>
          <w:szCs w:val="24"/>
          <w:lang w:eastAsia="pl-PL"/>
        </w:rPr>
        <w:t>- kolor antracyt.</w:t>
      </w:r>
    </w:p>
    <w:p w:rsidR="00CD699F" w:rsidRDefault="00CD699F" w:rsidP="007F6A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F6099" w:rsidRDefault="00B40004">
      <w:pPr>
        <w:rPr>
          <w:rFonts w:ascii="Times New Roman" w:hAnsi="Times New Roman" w:cs="Times New Roman"/>
          <w:b/>
          <w:sz w:val="24"/>
          <w:szCs w:val="24"/>
        </w:rPr>
      </w:pPr>
      <w:r w:rsidRPr="00B40004">
        <w:rPr>
          <w:rFonts w:ascii="Times New Roman" w:hAnsi="Times New Roman" w:cs="Times New Roman"/>
          <w:b/>
          <w:sz w:val="24"/>
          <w:szCs w:val="24"/>
        </w:rPr>
        <w:t xml:space="preserve">Ewentualną zmianę wzoru </w:t>
      </w:r>
      <w:r>
        <w:rPr>
          <w:rFonts w:ascii="Times New Roman" w:hAnsi="Times New Roman" w:cs="Times New Roman"/>
          <w:b/>
          <w:sz w:val="24"/>
          <w:szCs w:val="24"/>
        </w:rPr>
        <w:t xml:space="preserve">lub niektórych parametrów drzwi </w:t>
      </w:r>
      <w:r w:rsidRPr="00B40004">
        <w:rPr>
          <w:rFonts w:ascii="Times New Roman" w:hAnsi="Times New Roman" w:cs="Times New Roman"/>
          <w:b/>
          <w:sz w:val="24"/>
          <w:szCs w:val="24"/>
        </w:rPr>
        <w:t xml:space="preserve">należy ustalić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B40004">
        <w:rPr>
          <w:rFonts w:ascii="Times New Roman" w:hAnsi="Times New Roman" w:cs="Times New Roman"/>
          <w:b/>
          <w:sz w:val="24"/>
          <w:szCs w:val="24"/>
        </w:rPr>
        <w:t>z Dyrektorem szkoły.</w:t>
      </w:r>
    </w:p>
    <w:p w:rsidR="00887730" w:rsidRPr="003C7C11" w:rsidRDefault="00887730" w:rsidP="008877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Wykonawca w ofercie przedstawi produkt o nie gorszych </w:t>
      </w:r>
      <w:r w:rsidRPr="003C7C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parametr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ach</w:t>
      </w:r>
      <w:r w:rsidRPr="003C7C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887730" w:rsidRPr="00337FC0" w:rsidRDefault="00887730" w:rsidP="00887730">
      <w:pPr>
        <w:rPr>
          <w:rFonts w:ascii="Times New Roman" w:hAnsi="Times New Roman" w:cs="Times New Roman"/>
          <w:b/>
          <w:sz w:val="24"/>
          <w:szCs w:val="24"/>
        </w:rPr>
      </w:pPr>
      <w:r w:rsidRPr="003C7C11">
        <w:rPr>
          <w:rFonts w:ascii="Times New Roman" w:hAnsi="Times New Roman" w:cs="Times New Roman"/>
          <w:b/>
          <w:sz w:val="24"/>
          <w:szCs w:val="24"/>
        </w:rPr>
        <w:t xml:space="preserve">Wszystkie wymiary oraz kierunek otwierania należy sprawdzić na miejscu i uzgodnić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3C7C11">
        <w:rPr>
          <w:rFonts w:ascii="Times New Roman" w:hAnsi="Times New Roman" w:cs="Times New Roman"/>
          <w:b/>
          <w:sz w:val="24"/>
          <w:szCs w:val="24"/>
        </w:rPr>
        <w:t xml:space="preserve">z </w:t>
      </w:r>
      <w:r>
        <w:rPr>
          <w:rFonts w:ascii="Times New Roman" w:hAnsi="Times New Roman" w:cs="Times New Roman"/>
          <w:b/>
          <w:sz w:val="24"/>
          <w:szCs w:val="24"/>
        </w:rPr>
        <w:t>Dyrektorem szkoły</w:t>
      </w:r>
      <w:r w:rsidRPr="003C7C11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887730" w:rsidRDefault="00887730">
      <w:pPr>
        <w:rPr>
          <w:rFonts w:ascii="Times New Roman" w:hAnsi="Times New Roman" w:cs="Times New Roman"/>
          <w:b/>
          <w:sz w:val="24"/>
          <w:szCs w:val="24"/>
        </w:rPr>
      </w:pPr>
    </w:p>
    <w:p w:rsidR="00887730" w:rsidRPr="00B40004" w:rsidRDefault="00887730">
      <w:pPr>
        <w:rPr>
          <w:rFonts w:ascii="Times New Roman" w:hAnsi="Times New Roman" w:cs="Times New Roman"/>
          <w:b/>
          <w:sz w:val="24"/>
          <w:szCs w:val="24"/>
        </w:rPr>
      </w:pPr>
    </w:p>
    <w:sectPr w:rsidR="00887730" w:rsidRPr="00B40004" w:rsidSect="00887730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A19"/>
    <w:rsid w:val="00553053"/>
    <w:rsid w:val="007F6A19"/>
    <w:rsid w:val="00887730"/>
    <w:rsid w:val="009F6099"/>
    <w:rsid w:val="00B40004"/>
    <w:rsid w:val="00CD699F"/>
    <w:rsid w:val="00F01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1B1C4A-1E68-4758-A86D-16F072FC7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128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Łodej</dc:creator>
  <cp:keywords/>
  <dc:description/>
  <cp:lastModifiedBy>Mariusz Kasprzyk</cp:lastModifiedBy>
  <cp:revision>2</cp:revision>
  <dcterms:created xsi:type="dcterms:W3CDTF">2020-09-11T09:12:00Z</dcterms:created>
  <dcterms:modified xsi:type="dcterms:W3CDTF">2020-09-11T09:12:00Z</dcterms:modified>
</cp:coreProperties>
</file>