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E88" w:rsidRDefault="0043258A" w:rsidP="009B6BF8">
      <w:pPr>
        <w:pStyle w:val="Default"/>
        <w:spacing w:line="260" w:lineRule="exact"/>
        <w:rPr>
          <w:rFonts w:ascii="Calibri" w:hAnsi="Calibri" w:cs="Tahoma"/>
          <w:b/>
          <w:sz w:val="18"/>
          <w:szCs w:val="18"/>
          <w:u w:val="single"/>
        </w:rPr>
      </w:pPr>
      <w:r w:rsidRPr="0043258A">
        <w:rPr>
          <w:rFonts w:ascii="Calibri" w:hAnsi="Calibri" w:cs="Tahoma"/>
          <w:b/>
          <w:sz w:val="18"/>
          <w:szCs w:val="18"/>
          <w:u w:val="single"/>
        </w:rPr>
        <w:t>Dotyczy: „Ubezpieczenie majątku i innych interesów Powiatu Ostrowieckiego wraz z Jednostkami Organizacyjnymi i Instytucjami Kultury”</w:t>
      </w:r>
    </w:p>
    <w:p w:rsidR="004C73F3" w:rsidRPr="009B6BF8" w:rsidRDefault="004C73F3" w:rsidP="009B6BF8">
      <w:pPr>
        <w:spacing w:after="0" w:line="260" w:lineRule="exact"/>
        <w:jc w:val="both"/>
        <w:rPr>
          <w:rFonts w:ascii="Calibri" w:hAnsi="Calibri" w:cs="Tahoma"/>
          <w:sz w:val="18"/>
          <w:szCs w:val="18"/>
        </w:rPr>
      </w:pPr>
    </w:p>
    <w:p w:rsidR="00AF2D3F" w:rsidRDefault="00AF2D3F" w:rsidP="009B6BF8">
      <w:pPr>
        <w:spacing w:after="0" w:line="260" w:lineRule="exact"/>
        <w:jc w:val="both"/>
        <w:rPr>
          <w:rFonts w:ascii="Calibri" w:hAnsi="Calibri" w:cs="Tahoma"/>
          <w:sz w:val="18"/>
          <w:szCs w:val="18"/>
        </w:rPr>
      </w:pPr>
    </w:p>
    <w:p w:rsidR="00AF2D3F" w:rsidRPr="00AF2D3F" w:rsidRDefault="004A64F5" w:rsidP="00AF2D3F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1</w:t>
      </w:r>
      <w:r w:rsidR="00AF2D3F">
        <w:rPr>
          <w:rFonts w:cstheme="minorHAnsi"/>
          <w:sz w:val="18"/>
          <w:szCs w:val="18"/>
        </w:rPr>
        <w:t xml:space="preserve">. </w:t>
      </w:r>
      <w:r w:rsidR="00AF2D3F" w:rsidRPr="00AF2D3F">
        <w:rPr>
          <w:rFonts w:cstheme="minorHAnsi"/>
          <w:sz w:val="18"/>
          <w:szCs w:val="18"/>
        </w:rPr>
        <w:t xml:space="preserve">Wnioskujemy o wprowadzenie </w:t>
      </w:r>
      <w:r w:rsidR="00AC0016">
        <w:rPr>
          <w:rFonts w:cstheme="minorHAnsi"/>
          <w:sz w:val="18"/>
          <w:szCs w:val="18"/>
        </w:rPr>
        <w:t xml:space="preserve"> dla zakresu fakultatywnego </w:t>
      </w:r>
      <w:r w:rsidR="00AF2D3F" w:rsidRPr="00AF2D3F">
        <w:rPr>
          <w:rFonts w:cstheme="minorHAnsi"/>
          <w:sz w:val="18"/>
          <w:szCs w:val="18"/>
        </w:rPr>
        <w:t>w odniesieniu do jakiejkolwiek publicznej infrastruktury drogowo- mostowej (ulice, o</w:t>
      </w:r>
      <w:r w:rsidR="00AF2D3F" w:rsidRPr="00AF2D3F">
        <w:rPr>
          <w:rFonts w:eastAsia="TimesNewRoman" w:cstheme="minorHAnsi"/>
          <w:sz w:val="18"/>
          <w:szCs w:val="18"/>
        </w:rPr>
        <w:t>ś</w:t>
      </w:r>
      <w:r w:rsidR="00AF2D3F" w:rsidRPr="00AF2D3F">
        <w:rPr>
          <w:rFonts w:cstheme="minorHAnsi"/>
          <w:sz w:val="18"/>
          <w:szCs w:val="18"/>
        </w:rPr>
        <w:t>wietlenie, inna przydrogowa infrastruktura, mosty, wiadukty, kładki, estakady itd.) odpowiedzialno</w:t>
      </w:r>
      <w:r w:rsidR="00AF2D3F" w:rsidRPr="00AF2D3F">
        <w:rPr>
          <w:rFonts w:eastAsia="TimesNewRoman" w:cstheme="minorHAnsi"/>
          <w:sz w:val="18"/>
          <w:szCs w:val="18"/>
        </w:rPr>
        <w:t>ś</w:t>
      </w:r>
      <w:r w:rsidR="00AF2D3F" w:rsidRPr="00AF2D3F">
        <w:rPr>
          <w:rFonts w:cstheme="minorHAnsi"/>
          <w:sz w:val="18"/>
          <w:szCs w:val="18"/>
        </w:rPr>
        <w:t>ci na ryzykach nazwanych - zakresem ochrony obj</w:t>
      </w:r>
      <w:r w:rsidR="00AF2D3F" w:rsidRPr="00AF2D3F">
        <w:rPr>
          <w:rFonts w:eastAsia="TimesNewRoman" w:cstheme="minorHAnsi"/>
          <w:sz w:val="18"/>
          <w:szCs w:val="18"/>
        </w:rPr>
        <w:t>ę</w:t>
      </w:r>
      <w:r w:rsidR="00AF2D3F" w:rsidRPr="00AF2D3F">
        <w:rPr>
          <w:rFonts w:cstheme="minorHAnsi"/>
          <w:sz w:val="18"/>
          <w:szCs w:val="18"/>
        </w:rPr>
        <w:t>te s</w:t>
      </w:r>
      <w:r w:rsidR="00AF2D3F" w:rsidRPr="00AF2D3F">
        <w:rPr>
          <w:rFonts w:eastAsia="TimesNewRoman" w:cstheme="minorHAnsi"/>
          <w:sz w:val="18"/>
          <w:szCs w:val="18"/>
        </w:rPr>
        <w:t xml:space="preserve">ą </w:t>
      </w:r>
      <w:r w:rsidR="00AF2D3F" w:rsidRPr="00AF2D3F">
        <w:rPr>
          <w:rFonts w:cstheme="minorHAnsi"/>
          <w:sz w:val="18"/>
          <w:szCs w:val="18"/>
        </w:rPr>
        <w:t>szkody powstałe na skutek nast</w:t>
      </w:r>
      <w:r w:rsidR="00AF2D3F" w:rsidRPr="00AF2D3F">
        <w:rPr>
          <w:rFonts w:eastAsia="TimesNewRoman" w:cstheme="minorHAnsi"/>
          <w:sz w:val="18"/>
          <w:szCs w:val="18"/>
        </w:rPr>
        <w:t>ę</w:t>
      </w:r>
      <w:r w:rsidR="00AF2D3F" w:rsidRPr="00AF2D3F">
        <w:rPr>
          <w:rFonts w:cstheme="minorHAnsi"/>
          <w:sz w:val="18"/>
          <w:szCs w:val="18"/>
        </w:rPr>
        <w:t>puj</w:t>
      </w:r>
      <w:r w:rsidR="00AF2D3F" w:rsidRPr="00AF2D3F">
        <w:rPr>
          <w:rFonts w:eastAsia="TimesNewRoman" w:cstheme="minorHAnsi"/>
          <w:sz w:val="18"/>
          <w:szCs w:val="18"/>
        </w:rPr>
        <w:t>ą</w:t>
      </w:r>
      <w:r w:rsidR="00AF2D3F" w:rsidRPr="00AF2D3F">
        <w:rPr>
          <w:rFonts w:cstheme="minorHAnsi"/>
          <w:sz w:val="18"/>
          <w:szCs w:val="18"/>
        </w:rPr>
        <w:t>cych zdarze</w:t>
      </w:r>
      <w:r w:rsidR="00AF2D3F" w:rsidRPr="00AF2D3F">
        <w:rPr>
          <w:rFonts w:eastAsia="TimesNewRoman" w:cstheme="minorHAnsi"/>
          <w:sz w:val="18"/>
          <w:szCs w:val="18"/>
        </w:rPr>
        <w:t>ń</w:t>
      </w:r>
      <w:r w:rsidR="00AF2D3F" w:rsidRPr="00AF2D3F">
        <w:rPr>
          <w:rFonts w:cstheme="minorHAnsi"/>
          <w:sz w:val="18"/>
          <w:szCs w:val="18"/>
        </w:rPr>
        <w:t>:</w:t>
      </w:r>
    </w:p>
    <w:p w:rsidR="00AF2D3F" w:rsidRPr="00AF2D3F" w:rsidRDefault="00AF2D3F" w:rsidP="00AF2D3F">
      <w:pPr>
        <w:autoSpaceDE w:val="0"/>
        <w:autoSpaceDN w:val="0"/>
        <w:adjustRightInd w:val="0"/>
        <w:spacing w:after="0" w:line="240" w:lineRule="auto"/>
        <w:ind w:left="567"/>
        <w:rPr>
          <w:rFonts w:eastAsia="TimesNewRoman" w:cstheme="minorHAnsi"/>
          <w:sz w:val="18"/>
          <w:szCs w:val="18"/>
        </w:rPr>
      </w:pPr>
      <w:r w:rsidRPr="00AF2D3F">
        <w:rPr>
          <w:rFonts w:cstheme="minorHAnsi"/>
          <w:sz w:val="18"/>
          <w:szCs w:val="18"/>
        </w:rPr>
        <w:t>1. Deszcze nawalny- opady deszczu o współczynniku co najmniej 4, co powinno zosta</w:t>
      </w:r>
      <w:r w:rsidRPr="00AF2D3F">
        <w:rPr>
          <w:rFonts w:eastAsia="TimesNewRoman" w:cstheme="minorHAnsi"/>
          <w:sz w:val="18"/>
          <w:szCs w:val="18"/>
        </w:rPr>
        <w:t>ć</w:t>
      </w:r>
    </w:p>
    <w:p w:rsidR="00AF2D3F" w:rsidRPr="00AF2D3F" w:rsidRDefault="00AF2D3F" w:rsidP="00AF2D3F">
      <w:pPr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18"/>
          <w:szCs w:val="18"/>
        </w:rPr>
      </w:pPr>
      <w:r w:rsidRPr="00AF2D3F">
        <w:rPr>
          <w:rFonts w:cstheme="minorHAnsi"/>
          <w:sz w:val="18"/>
          <w:szCs w:val="18"/>
        </w:rPr>
        <w:t>potwierdzone ustaleniem Instytutu Meteorologii i Gospodarki Wodnej; w przypadku braku</w:t>
      </w:r>
    </w:p>
    <w:p w:rsidR="00AF2D3F" w:rsidRPr="00AF2D3F" w:rsidRDefault="00AF2D3F" w:rsidP="00AF2D3F">
      <w:pPr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18"/>
          <w:szCs w:val="18"/>
        </w:rPr>
      </w:pPr>
      <w:r w:rsidRPr="00AF2D3F">
        <w:rPr>
          <w:rFonts w:cstheme="minorHAnsi"/>
          <w:sz w:val="18"/>
          <w:szCs w:val="18"/>
        </w:rPr>
        <w:t>mo</w:t>
      </w:r>
      <w:r w:rsidRPr="00AF2D3F">
        <w:rPr>
          <w:rFonts w:eastAsia="TimesNewRoman" w:cstheme="minorHAnsi"/>
          <w:sz w:val="18"/>
          <w:szCs w:val="18"/>
        </w:rPr>
        <w:t>ż</w:t>
      </w:r>
      <w:r w:rsidRPr="00AF2D3F">
        <w:rPr>
          <w:rFonts w:cstheme="minorHAnsi"/>
          <w:sz w:val="18"/>
          <w:szCs w:val="18"/>
        </w:rPr>
        <w:t>liwo</w:t>
      </w:r>
      <w:r w:rsidRPr="00AF2D3F">
        <w:rPr>
          <w:rFonts w:eastAsia="TimesNewRoman" w:cstheme="minorHAnsi"/>
          <w:sz w:val="18"/>
          <w:szCs w:val="18"/>
        </w:rPr>
        <w:t>ś</w:t>
      </w:r>
      <w:r w:rsidRPr="00AF2D3F">
        <w:rPr>
          <w:rFonts w:cstheme="minorHAnsi"/>
          <w:sz w:val="18"/>
          <w:szCs w:val="18"/>
        </w:rPr>
        <w:t>ci uzyskania takiego potwierdzenia przyjmuje si</w:t>
      </w:r>
      <w:r w:rsidRPr="00AF2D3F">
        <w:rPr>
          <w:rFonts w:eastAsia="TimesNewRoman" w:cstheme="minorHAnsi"/>
          <w:sz w:val="18"/>
          <w:szCs w:val="18"/>
        </w:rPr>
        <w:t xml:space="preserve">ę </w:t>
      </w:r>
      <w:r w:rsidRPr="00AF2D3F">
        <w:rPr>
          <w:rFonts w:cstheme="minorHAnsi"/>
          <w:sz w:val="18"/>
          <w:szCs w:val="18"/>
        </w:rPr>
        <w:t>stan faktyczny i rozmiar szkód</w:t>
      </w:r>
    </w:p>
    <w:p w:rsidR="00AF2D3F" w:rsidRPr="00AF2D3F" w:rsidRDefault="00AF2D3F" w:rsidP="00AF2D3F">
      <w:pPr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18"/>
          <w:szCs w:val="18"/>
        </w:rPr>
      </w:pPr>
      <w:r w:rsidRPr="00AF2D3F">
        <w:rPr>
          <w:rFonts w:eastAsia="TimesNewRoman" w:cstheme="minorHAnsi"/>
          <w:sz w:val="18"/>
          <w:szCs w:val="18"/>
        </w:rPr>
        <w:t>ś</w:t>
      </w:r>
      <w:r w:rsidRPr="00AF2D3F">
        <w:rPr>
          <w:rFonts w:cstheme="minorHAnsi"/>
          <w:sz w:val="18"/>
          <w:szCs w:val="18"/>
        </w:rPr>
        <w:t>wiadcz</w:t>
      </w:r>
      <w:r w:rsidRPr="00AF2D3F">
        <w:rPr>
          <w:rFonts w:eastAsia="TimesNewRoman" w:cstheme="minorHAnsi"/>
          <w:sz w:val="18"/>
          <w:szCs w:val="18"/>
        </w:rPr>
        <w:t>ą</w:t>
      </w:r>
      <w:r w:rsidRPr="00AF2D3F">
        <w:rPr>
          <w:rFonts w:cstheme="minorHAnsi"/>
          <w:sz w:val="18"/>
          <w:szCs w:val="18"/>
        </w:rPr>
        <w:t>cy wyra</w:t>
      </w:r>
      <w:r w:rsidRPr="00AF2D3F">
        <w:rPr>
          <w:rFonts w:eastAsia="TimesNewRoman" w:cstheme="minorHAnsi"/>
          <w:sz w:val="18"/>
          <w:szCs w:val="18"/>
        </w:rPr>
        <w:t>ź</w:t>
      </w:r>
      <w:r w:rsidRPr="00AF2D3F">
        <w:rPr>
          <w:rFonts w:cstheme="minorHAnsi"/>
          <w:sz w:val="18"/>
          <w:szCs w:val="18"/>
        </w:rPr>
        <w:t>nie o działaniu deszczu nawalnego.</w:t>
      </w:r>
    </w:p>
    <w:p w:rsidR="00AF2D3F" w:rsidRPr="00AF2D3F" w:rsidRDefault="00AF2D3F" w:rsidP="00AF2D3F">
      <w:pPr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18"/>
          <w:szCs w:val="18"/>
        </w:rPr>
      </w:pPr>
      <w:r w:rsidRPr="00AF2D3F">
        <w:rPr>
          <w:rFonts w:cstheme="minorHAnsi"/>
          <w:sz w:val="18"/>
          <w:szCs w:val="18"/>
        </w:rPr>
        <w:t>2. Dym i sadza- niszcz</w:t>
      </w:r>
      <w:r w:rsidRPr="00AF2D3F">
        <w:rPr>
          <w:rFonts w:eastAsia="TimesNewRoman" w:cstheme="minorHAnsi"/>
          <w:sz w:val="18"/>
          <w:szCs w:val="18"/>
        </w:rPr>
        <w:t>ą</w:t>
      </w:r>
      <w:r w:rsidRPr="00AF2D3F">
        <w:rPr>
          <w:rFonts w:cstheme="minorHAnsi"/>
          <w:sz w:val="18"/>
          <w:szCs w:val="18"/>
        </w:rPr>
        <w:t>ce oddziaływanie dumy i sadzy powstałych w procesie spalania.</w:t>
      </w:r>
    </w:p>
    <w:p w:rsidR="00AF2D3F" w:rsidRPr="00AF2D3F" w:rsidRDefault="00AF2D3F" w:rsidP="00AF2D3F">
      <w:pPr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18"/>
          <w:szCs w:val="18"/>
        </w:rPr>
      </w:pPr>
      <w:r w:rsidRPr="00AF2D3F">
        <w:rPr>
          <w:rFonts w:cstheme="minorHAnsi"/>
          <w:sz w:val="18"/>
          <w:szCs w:val="18"/>
        </w:rPr>
        <w:t>3. Grad- opad atmosferyczny w postaci bryłek lodu,</w:t>
      </w:r>
    </w:p>
    <w:p w:rsidR="00AF2D3F" w:rsidRPr="00AF2D3F" w:rsidRDefault="00AF2D3F" w:rsidP="00AF2D3F">
      <w:pPr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18"/>
          <w:szCs w:val="18"/>
        </w:rPr>
      </w:pPr>
      <w:r w:rsidRPr="00AF2D3F">
        <w:rPr>
          <w:rFonts w:cstheme="minorHAnsi"/>
          <w:sz w:val="18"/>
          <w:szCs w:val="18"/>
        </w:rPr>
        <w:t>4. Kolizja- bezpo</w:t>
      </w:r>
      <w:r w:rsidRPr="00AF2D3F">
        <w:rPr>
          <w:rFonts w:eastAsia="TimesNewRoman" w:cstheme="minorHAnsi"/>
          <w:sz w:val="18"/>
          <w:szCs w:val="18"/>
        </w:rPr>
        <w:t>ś</w:t>
      </w:r>
      <w:r w:rsidRPr="00AF2D3F">
        <w:rPr>
          <w:rFonts w:cstheme="minorHAnsi"/>
          <w:sz w:val="18"/>
          <w:szCs w:val="18"/>
        </w:rPr>
        <w:t>rednie uderzenie w ubezpieczone mienie pojazdu mechanicznego,</w:t>
      </w:r>
    </w:p>
    <w:p w:rsidR="00AF2D3F" w:rsidRPr="00AF2D3F" w:rsidRDefault="00AF2D3F" w:rsidP="00AF2D3F">
      <w:pPr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18"/>
          <w:szCs w:val="18"/>
        </w:rPr>
      </w:pPr>
      <w:r w:rsidRPr="00AF2D3F">
        <w:rPr>
          <w:rFonts w:cstheme="minorHAnsi"/>
          <w:sz w:val="18"/>
          <w:szCs w:val="18"/>
        </w:rPr>
        <w:t>elektronicznego, maszyny budowlanej lub taboru szynowego. Do uderzenia pojazdu zalicza si</w:t>
      </w:r>
      <w:r w:rsidRPr="00AF2D3F">
        <w:rPr>
          <w:rFonts w:eastAsia="TimesNewRoman" w:cstheme="minorHAnsi"/>
          <w:sz w:val="18"/>
          <w:szCs w:val="18"/>
        </w:rPr>
        <w:t xml:space="preserve">ę </w:t>
      </w:r>
      <w:r w:rsidRPr="00AF2D3F">
        <w:rPr>
          <w:rFonts w:cstheme="minorHAnsi"/>
          <w:sz w:val="18"/>
          <w:szCs w:val="18"/>
        </w:rPr>
        <w:t>równie</w:t>
      </w:r>
      <w:r w:rsidRPr="00AF2D3F">
        <w:rPr>
          <w:rFonts w:eastAsia="TimesNewRoman" w:cstheme="minorHAnsi"/>
          <w:sz w:val="18"/>
          <w:szCs w:val="18"/>
        </w:rPr>
        <w:t xml:space="preserve">ż </w:t>
      </w:r>
      <w:r w:rsidRPr="00AF2D3F">
        <w:rPr>
          <w:rFonts w:cstheme="minorHAnsi"/>
          <w:sz w:val="18"/>
          <w:szCs w:val="18"/>
        </w:rPr>
        <w:t>uderzenie przez przewo</w:t>
      </w:r>
      <w:r w:rsidRPr="00AF2D3F">
        <w:rPr>
          <w:rFonts w:eastAsia="TimesNewRoman" w:cstheme="minorHAnsi"/>
          <w:sz w:val="18"/>
          <w:szCs w:val="18"/>
        </w:rPr>
        <w:t>ż</w:t>
      </w:r>
      <w:r w:rsidRPr="00AF2D3F">
        <w:rPr>
          <w:rFonts w:cstheme="minorHAnsi"/>
          <w:sz w:val="18"/>
          <w:szCs w:val="18"/>
        </w:rPr>
        <w:t>ony ładunek, który wypadł z pojazdu. Zakres ubezpieczenia nie obejmuje uszkodze</w:t>
      </w:r>
      <w:r w:rsidRPr="00AF2D3F">
        <w:rPr>
          <w:rFonts w:eastAsia="TimesNewRoman" w:cstheme="minorHAnsi"/>
          <w:sz w:val="18"/>
          <w:szCs w:val="18"/>
        </w:rPr>
        <w:t xml:space="preserve">ń </w:t>
      </w:r>
      <w:r w:rsidRPr="00AF2D3F">
        <w:rPr>
          <w:rFonts w:cstheme="minorHAnsi"/>
          <w:sz w:val="18"/>
          <w:szCs w:val="18"/>
        </w:rPr>
        <w:t>pojazdu.</w:t>
      </w:r>
    </w:p>
    <w:p w:rsidR="00AF2D3F" w:rsidRPr="00AF2D3F" w:rsidRDefault="00AF2D3F" w:rsidP="00AF2D3F">
      <w:pPr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18"/>
          <w:szCs w:val="18"/>
        </w:rPr>
      </w:pPr>
      <w:r w:rsidRPr="00AF2D3F">
        <w:rPr>
          <w:rFonts w:cstheme="minorHAnsi"/>
          <w:sz w:val="18"/>
          <w:szCs w:val="18"/>
        </w:rPr>
        <w:t>5. Lawina- gwałtowne zsuwanie si</w:t>
      </w:r>
      <w:r w:rsidRPr="00AF2D3F">
        <w:rPr>
          <w:rFonts w:eastAsia="TimesNewRoman" w:cstheme="minorHAnsi"/>
          <w:sz w:val="18"/>
          <w:szCs w:val="18"/>
        </w:rPr>
        <w:t xml:space="preserve">ę </w:t>
      </w:r>
      <w:r w:rsidRPr="00AF2D3F">
        <w:rPr>
          <w:rFonts w:cstheme="minorHAnsi"/>
          <w:sz w:val="18"/>
          <w:szCs w:val="18"/>
        </w:rPr>
        <w:t xml:space="preserve">lub staczania ze zboczy górskich mas </w:t>
      </w:r>
      <w:r w:rsidRPr="00AF2D3F">
        <w:rPr>
          <w:rFonts w:eastAsia="TimesNewRoman" w:cstheme="minorHAnsi"/>
          <w:sz w:val="18"/>
          <w:szCs w:val="18"/>
        </w:rPr>
        <w:t>ś</w:t>
      </w:r>
      <w:r w:rsidRPr="00AF2D3F">
        <w:rPr>
          <w:rFonts w:cstheme="minorHAnsi"/>
          <w:sz w:val="18"/>
          <w:szCs w:val="18"/>
        </w:rPr>
        <w:t>niegu, lodu, kamieni skał lub błota.</w:t>
      </w:r>
    </w:p>
    <w:p w:rsidR="00AF2D3F" w:rsidRPr="00AF2D3F" w:rsidRDefault="00AF2D3F" w:rsidP="00AF2D3F">
      <w:pPr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18"/>
          <w:szCs w:val="18"/>
        </w:rPr>
      </w:pPr>
      <w:r w:rsidRPr="00AF2D3F">
        <w:rPr>
          <w:rFonts w:cstheme="minorHAnsi"/>
          <w:sz w:val="18"/>
          <w:szCs w:val="18"/>
        </w:rPr>
        <w:t xml:space="preserve">6. Napór lodu i </w:t>
      </w:r>
      <w:r w:rsidRPr="00AF2D3F">
        <w:rPr>
          <w:rFonts w:eastAsia="TimesNewRoman" w:cstheme="minorHAnsi"/>
          <w:sz w:val="18"/>
          <w:szCs w:val="18"/>
        </w:rPr>
        <w:t>ś</w:t>
      </w:r>
      <w:r w:rsidRPr="00AF2D3F">
        <w:rPr>
          <w:rFonts w:cstheme="minorHAnsi"/>
          <w:sz w:val="18"/>
          <w:szCs w:val="18"/>
        </w:rPr>
        <w:t>niegu- niszcz</w:t>
      </w:r>
      <w:r w:rsidRPr="00AF2D3F">
        <w:rPr>
          <w:rFonts w:eastAsia="TimesNewRoman" w:cstheme="minorHAnsi"/>
          <w:sz w:val="18"/>
          <w:szCs w:val="18"/>
        </w:rPr>
        <w:t>ą</w:t>
      </w:r>
      <w:r w:rsidRPr="00AF2D3F">
        <w:rPr>
          <w:rFonts w:cstheme="minorHAnsi"/>
          <w:sz w:val="18"/>
          <w:szCs w:val="18"/>
        </w:rPr>
        <w:t xml:space="preserve">ce oddziaływanie nagromadzonego </w:t>
      </w:r>
      <w:r w:rsidRPr="00AF2D3F">
        <w:rPr>
          <w:rFonts w:eastAsia="TimesNewRoman" w:cstheme="minorHAnsi"/>
          <w:sz w:val="18"/>
          <w:szCs w:val="18"/>
        </w:rPr>
        <w:t>ś</w:t>
      </w:r>
      <w:r w:rsidRPr="00AF2D3F">
        <w:rPr>
          <w:rFonts w:cstheme="minorHAnsi"/>
          <w:sz w:val="18"/>
          <w:szCs w:val="18"/>
        </w:rPr>
        <w:t>niegu lub lodu na elementy konstrukcji dachów lub elementy no</w:t>
      </w:r>
      <w:r w:rsidRPr="00AF2D3F">
        <w:rPr>
          <w:rFonts w:eastAsia="TimesNewRoman" w:cstheme="minorHAnsi"/>
          <w:sz w:val="18"/>
          <w:szCs w:val="18"/>
        </w:rPr>
        <w:t>ś</w:t>
      </w:r>
      <w:r w:rsidRPr="00AF2D3F">
        <w:rPr>
          <w:rFonts w:cstheme="minorHAnsi"/>
          <w:sz w:val="18"/>
          <w:szCs w:val="18"/>
        </w:rPr>
        <w:t>ne budynków i budowli oraz obsuni</w:t>
      </w:r>
      <w:r w:rsidRPr="00AF2D3F">
        <w:rPr>
          <w:rFonts w:eastAsia="TimesNewRoman" w:cstheme="minorHAnsi"/>
          <w:sz w:val="18"/>
          <w:szCs w:val="18"/>
        </w:rPr>
        <w:t>ę</w:t>
      </w:r>
      <w:r w:rsidRPr="00AF2D3F">
        <w:rPr>
          <w:rFonts w:cstheme="minorHAnsi"/>
          <w:sz w:val="18"/>
          <w:szCs w:val="18"/>
        </w:rPr>
        <w:t>cia si</w:t>
      </w:r>
      <w:r w:rsidRPr="00AF2D3F">
        <w:rPr>
          <w:rFonts w:eastAsia="TimesNewRoman" w:cstheme="minorHAnsi"/>
          <w:sz w:val="18"/>
          <w:szCs w:val="18"/>
        </w:rPr>
        <w:t xml:space="preserve">ę </w:t>
      </w:r>
      <w:r w:rsidRPr="00AF2D3F">
        <w:rPr>
          <w:rFonts w:cstheme="minorHAnsi"/>
          <w:sz w:val="18"/>
          <w:szCs w:val="18"/>
        </w:rPr>
        <w:t xml:space="preserve">nagromadzonej masy </w:t>
      </w:r>
      <w:r w:rsidRPr="00AF2D3F">
        <w:rPr>
          <w:rFonts w:eastAsia="TimesNewRoman" w:cstheme="minorHAnsi"/>
          <w:sz w:val="18"/>
          <w:szCs w:val="18"/>
        </w:rPr>
        <w:t>ś</w:t>
      </w:r>
      <w:r w:rsidRPr="00AF2D3F">
        <w:rPr>
          <w:rFonts w:cstheme="minorHAnsi"/>
          <w:sz w:val="18"/>
          <w:szCs w:val="18"/>
        </w:rPr>
        <w:t>niegu lub lodu z dachu.</w:t>
      </w:r>
    </w:p>
    <w:p w:rsidR="00AF2D3F" w:rsidRPr="00AF2D3F" w:rsidRDefault="00AF2D3F" w:rsidP="00AF2D3F">
      <w:pPr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18"/>
          <w:szCs w:val="18"/>
        </w:rPr>
      </w:pPr>
      <w:r w:rsidRPr="00AF2D3F">
        <w:rPr>
          <w:rFonts w:cstheme="minorHAnsi"/>
          <w:sz w:val="18"/>
          <w:szCs w:val="18"/>
        </w:rPr>
        <w:t>7. Osuni</w:t>
      </w:r>
      <w:r w:rsidRPr="00AF2D3F">
        <w:rPr>
          <w:rFonts w:eastAsia="TimesNewRoman" w:cstheme="minorHAnsi"/>
          <w:sz w:val="18"/>
          <w:szCs w:val="18"/>
        </w:rPr>
        <w:t>ę</w:t>
      </w:r>
      <w:r w:rsidRPr="00AF2D3F">
        <w:rPr>
          <w:rFonts w:cstheme="minorHAnsi"/>
          <w:sz w:val="18"/>
          <w:szCs w:val="18"/>
        </w:rPr>
        <w:t>cie si</w:t>
      </w:r>
      <w:r w:rsidRPr="00AF2D3F">
        <w:rPr>
          <w:rFonts w:eastAsia="TimesNewRoman" w:cstheme="minorHAnsi"/>
          <w:sz w:val="18"/>
          <w:szCs w:val="18"/>
        </w:rPr>
        <w:t xml:space="preserve">ę </w:t>
      </w:r>
      <w:r w:rsidRPr="00AF2D3F">
        <w:rPr>
          <w:rFonts w:cstheme="minorHAnsi"/>
          <w:sz w:val="18"/>
          <w:szCs w:val="18"/>
        </w:rPr>
        <w:t>ziemi- ruch ziemi, kamieni lub bloków skalnych na stokach niespowodowany działalno</w:t>
      </w:r>
      <w:r w:rsidRPr="00AF2D3F">
        <w:rPr>
          <w:rFonts w:eastAsia="TimesNewRoman" w:cstheme="minorHAnsi"/>
          <w:sz w:val="18"/>
          <w:szCs w:val="18"/>
        </w:rPr>
        <w:t>ś</w:t>
      </w:r>
      <w:r w:rsidRPr="00AF2D3F">
        <w:rPr>
          <w:rFonts w:cstheme="minorHAnsi"/>
          <w:sz w:val="18"/>
          <w:szCs w:val="18"/>
        </w:rPr>
        <w:t>ci</w:t>
      </w:r>
      <w:r w:rsidRPr="00AF2D3F">
        <w:rPr>
          <w:rFonts w:eastAsia="TimesNewRoman" w:cstheme="minorHAnsi"/>
          <w:sz w:val="18"/>
          <w:szCs w:val="18"/>
        </w:rPr>
        <w:t xml:space="preserve">ą </w:t>
      </w:r>
      <w:r w:rsidRPr="00AF2D3F">
        <w:rPr>
          <w:rFonts w:cstheme="minorHAnsi"/>
          <w:sz w:val="18"/>
          <w:szCs w:val="18"/>
        </w:rPr>
        <w:t>człowieka.</w:t>
      </w:r>
    </w:p>
    <w:p w:rsidR="00AF2D3F" w:rsidRPr="00AF2D3F" w:rsidRDefault="00AF2D3F" w:rsidP="00AF2D3F">
      <w:pPr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18"/>
          <w:szCs w:val="18"/>
        </w:rPr>
      </w:pPr>
      <w:r w:rsidRPr="00AF2D3F">
        <w:rPr>
          <w:rFonts w:cstheme="minorHAnsi"/>
          <w:sz w:val="18"/>
          <w:szCs w:val="18"/>
        </w:rPr>
        <w:t>8. P</w:t>
      </w:r>
      <w:r w:rsidRPr="00AF2D3F">
        <w:rPr>
          <w:rFonts w:eastAsia="TimesNewRoman" w:cstheme="minorHAnsi"/>
          <w:sz w:val="18"/>
          <w:szCs w:val="18"/>
        </w:rPr>
        <w:t>ę</w:t>
      </w:r>
      <w:r w:rsidRPr="00AF2D3F">
        <w:rPr>
          <w:rFonts w:cstheme="minorHAnsi"/>
          <w:sz w:val="18"/>
          <w:szCs w:val="18"/>
        </w:rPr>
        <w:t>kanie rur- uszkodzenie w wyniku zamarzni</w:t>
      </w:r>
      <w:r w:rsidRPr="00AF2D3F">
        <w:rPr>
          <w:rFonts w:eastAsia="TimesNewRoman" w:cstheme="minorHAnsi"/>
          <w:sz w:val="18"/>
          <w:szCs w:val="18"/>
        </w:rPr>
        <w:t>ę</w:t>
      </w:r>
      <w:r w:rsidRPr="00AF2D3F">
        <w:rPr>
          <w:rFonts w:cstheme="minorHAnsi"/>
          <w:sz w:val="18"/>
          <w:szCs w:val="18"/>
        </w:rPr>
        <w:t>cia przewodów, urz</w:t>
      </w:r>
      <w:r w:rsidRPr="00AF2D3F">
        <w:rPr>
          <w:rFonts w:eastAsia="TimesNewRoman" w:cstheme="minorHAnsi"/>
          <w:sz w:val="18"/>
          <w:szCs w:val="18"/>
        </w:rPr>
        <w:t>ą</w:t>
      </w:r>
      <w:r w:rsidRPr="00AF2D3F">
        <w:rPr>
          <w:rFonts w:cstheme="minorHAnsi"/>
          <w:sz w:val="18"/>
          <w:szCs w:val="18"/>
        </w:rPr>
        <w:t>dze</w:t>
      </w:r>
      <w:r w:rsidRPr="00AF2D3F">
        <w:rPr>
          <w:rFonts w:eastAsia="TimesNewRoman" w:cstheme="minorHAnsi"/>
          <w:sz w:val="18"/>
          <w:szCs w:val="18"/>
        </w:rPr>
        <w:t xml:space="preserve">ń </w:t>
      </w:r>
      <w:r w:rsidRPr="00AF2D3F">
        <w:rPr>
          <w:rFonts w:cstheme="minorHAnsi"/>
          <w:sz w:val="18"/>
          <w:szCs w:val="18"/>
        </w:rPr>
        <w:t>wodoci</w:t>
      </w:r>
      <w:r w:rsidRPr="00AF2D3F">
        <w:rPr>
          <w:rFonts w:eastAsia="TimesNewRoman" w:cstheme="minorHAnsi"/>
          <w:sz w:val="18"/>
          <w:szCs w:val="18"/>
        </w:rPr>
        <w:t>ą</w:t>
      </w:r>
      <w:r w:rsidRPr="00AF2D3F">
        <w:rPr>
          <w:rFonts w:cstheme="minorHAnsi"/>
          <w:sz w:val="18"/>
          <w:szCs w:val="18"/>
        </w:rPr>
        <w:t>gowych wodnokanalizacyjnych, technologicznych, ga</w:t>
      </w:r>
      <w:r w:rsidRPr="00AF2D3F">
        <w:rPr>
          <w:rFonts w:eastAsia="TimesNewRoman" w:cstheme="minorHAnsi"/>
          <w:sz w:val="18"/>
          <w:szCs w:val="18"/>
        </w:rPr>
        <w:t>ś</w:t>
      </w:r>
      <w:r w:rsidRPr="00AF2D3F">
        <w:rPr>
          <w:rFonts w:cstheme="minorHAnsi"/>
          <w:sz w:val="18"/>
          <w:szCs w:val="18"/>
        </w:rPr>
        <w:t>niczych znajduj</w:t>
      </w:r>
      <w:r w:rsidRPr="00AF2D3F">
        <w:rPr>
          <w:rFonts w:eastAsia="TimesNewRoman" w:cstheme="minorHAnsi"/>
          <w:sz w:val="18"/>
          <w:szCs w:val="18"/>
        </w:rPr>
        <w:t>ą</w:t>
      </w:r>
      <w:r w:rsidRPr="00AF2D3F">
        <w:rPr>
          <w:rFonts w:cstheme="minorHAnsi"/>
          <w:sz w:val="18"/>
          <w:szCs w:val="18"/>
        </w:rPr>
        <w:t>cych si</w:t>
      </w:r>
      <w:r w:rsidRPr="00AF2D3F">
        <w:rPr>
          <w:rFonts w:eastAsia="TimesNewRoman" w:cstheme="minorHAnsi"/>
          <w:sz w:val="18"/>
          <w:szCs w:val="18"/>
        </w:rPr>
        <w:t xml:space="preserve">ę </w:t>
      </w:r>
      <w:r w:rsidRPr="00AF2D3F">
        <w:rPr>
          <w:rFonts w:cstheme="minorHAnsi"/>
          <w:sz w:val="18"/>
          <w:szCs w:val="18"/>
        </w:rPr>
        <w:t>wewn</w:t>
      </w:r>
      <w:r w:rsidRPr="00AF2D3F">
        <w:rPr>
          <w:rFonts w:eastAsia="TimesNewRoman" w:cstheme="minorHAnsi"/>
          <w:sz w:val="18"/>
          <w:szCs w:val="18"/>
        </w:rPr>
        <w:t>ą</w:t>
      </w:r>
      <w:r w:rsidRPr="00AF2D3F">
        <w:rPr>
          <w:rFonts w:cstheme="minorHAnsi"/>
          <w:sz w:val="18"/>
          <w:szCs w:val="18"/>
        </w:rPr>
        <w:t>trz ubezpieczanego budynku.</w:t>
      </w:r>
    </w:p>
    <w:p w:rsidR="00AF2D3F" w:rsidRPr="00AF2D3F" w:rsidRDefault="00AF2D3F" w:rsidP="00AF2D3F">
      <w:pPr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18"/>
          <w:szCs w:val="18"/>
        </w:rPr>
      </w:pPr>
      <w:r w:rsidRPr="00AF2D3F">
        <w:rPr>
          <w:rFonts w:cstheme="minorHAnsi"/>
          <w:sz w:val="18"/>
          <w:szCs w:val="18"/>
        </w:rPr>
        <w:t>9. Powód</w:t>
      </w:r>
      <w:r w:rsidRPr="00AF2D3F">
        <w:rPr>
          <w:rFonts w:eastAsia="TimesNewRoman" w:cstheme="minorHAnsi"/>
          <w:sz w:val="18"/>
          <w:szCs w:val="18"/>
        </w:rPr>
        <w:t>ź</w:t>
      </w:r>
      <w:r w:rsidRPr="00AF2D3F">
        <w:rPr>
          <w:rFonts w:cstheme="minorHAnsi"/>
          <w:sz w:val="18"/>
          <w:szCs w:val="18"/>
        </w:rPr>
        <w:t>- zalanie terenów w nast</w:t>
      </w:r>
      <w:r w:rsidRPr="00AF2D3F">
        <w:rPr>
          <w:rFonts w:eastAsia="TimesNewRoman" w:cstheme="minorHAnsi"/>
          <w:sz w:val="18"/>
          <w:szCs w:val="18"/>
        </w:rPr>
        <w:t>ę</w:t>
      </w:r>
      <w:r w:rsidRPr="00AF2D3F">
        <w:rPr>
          <w:rFonts w:cstheme="minorHAnsi"/>
          <w:sz w:val="18"/>
          <w:szCs w:val="18"/>
        </w:rPr>
        <w:t>pstwie podniesienia si</w:t>
      </w:r>
      <w:r w:rsidRPr="00AF2D3F">
        <w:rPr>
          <w:rFonts w:eastAsia="TimesNewRoman" w:cstheme="minorHAnsi"/>
          <w:sz w:val="18"/>
          <w:szCs w:val="18"/>
        </w:rPr>
        <w:t xml:space="preserve">ę </w:t>
      </w:r>
      <w:r w:rsidRPr="00AF2D3F">
        <w:rPr>
          <w:rFonts w:cstheme="minorHAnsi"/>
          <w:sz w:val="18"/>
          <w:szCs w:val="18"/>
        </w:rPr>
        <w:t>wody w korytach wód płyn</w:t>
      </w:r>
      <w:r w:rsidRPr="00AF2D3F">
        <w:rPr>
          <w:rFonts w:eastAsia="TimesNewRoman" w:cstheme="minorHAnsi"/>
          <w:sz w:val="18"/>
          <w:szCs w:val="18"/>
        </w:rPr>
        <w:t>ą</w:t>
      </w:r>
      <w:r w:rsidRPr="00AF2D3F">
        <w:rPr>
          <w:rFonts w:cstheme="minorHAnsi"/>
          <w:sz w:val="18"/>
          <w:szCs w:val="18"/>
        </w:rPr>
        <w:t>cych</w:t>
      </w:r>
    </w:p>
    <w:p w:rsidR="00AF2D3F" w:rsidRPr="00AF2D3F" w:rsidRDefault="00AF2D3F" w:rsidP="00AF2D3F">
      <w:pPr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18"/>
          <w:szCs w:val="18"/>
        </w:rPr>
      </w:pPr>
      <w:r w:rsidRPr="00AF2D3F">
        <w:rPr>
          <w:rFonts w:cstheme="minorHAnsi"/>
          <w:sz w:val="18"/>
          <w:szCs w:val="18"/>
        </w:rPr>
        <w:t>lub zbiornikach wód stoj</w:t>
      </w:r>
      <w:r w:rsidRPr="00AF2D3F">
        <w:rPr>
          <w:rFonts w:eastAsia="TimesNewRoman" w:cstheme="minorHAnsi"/>
          <w:sz w:val="18"/>
          <w:szCs w:val="18"/>
        </w:rPr>
        <w:t>ą</w:t>
      </w:r>
      <w:r w:rsidRPr="00AF2D3F">
        <w:rPr>
          <w:rFonts w:cstheme="minorHAnsi"/>
          <w:sz w:val="18"/>
          <w:szCs w:val="18"/>
        </w:rPr>
        <w:t>cych, sztucznych lub naturalnych, na skutek:</w:t>
      </w:r>
    </w:p>
    <w:p w:rsidR="00AF2D3F" w:rsidRPr="00AF2D3F" w:rsidRDefault="00AF2D3F" w:rsidP="00AF2D3F">
      <w:pPr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18"/>
          <w:szCs w:val="18"/>
        </w:rPr>
      </w:pPr>
      <w:r w:rsidRPr="00AF2D3F">
        <w:rPr>
          <w:rFonts w:cstheme="minorHAnsi"/>
          <w:sz w:val="18"/>
          <w:szCs w:val="18"/>
        </w:rPr>
        <w:t>9.1 nadmiernych opadów atmosferycznych,</w:t>
      </w:r>
    </w:p>
    <w:p w:rsidR="00AF2D3F" w:rsidRPr="00AF2D3F" w:rsidRDefault="00AF2D3F" w:rsidP="00AF2D3F">
      <w:pPr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18"/>
          <w:szCs w:val="18"/>
        </w:rPr>
      </w:pPr>
      <w:r w:rsidRPr="00AF2D3F">
        <w:rPr>
          <w:rFonts w:cstheme="minorHAnsi"/>
          <w:sz w:val="18"/>
          <w:szCs w:val="18"/>
        </w:rPr>
        <w:t>9.2 spływu wód po zboczach lub stokach na terenach górzystych lub pofałdowanych,</w:t>
      </w:r>
    </w:p>
    <w:p w:rsidR="00AF2D3F" w:rsidRPr="00AF2D3F" w:rsidRDefault="00AF2D3F" w:rsidP="00AF2D3F">
      <w:pPr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18"/>
          <w:szCs w:val="18"/>
        </w:rPr>
      </w:pPr>
      <w:r w:rsidRPr="00AF2D3F">
        <w:rPr>
          <w:rFonts w:cstheme="minorHAnsi"/>
          <w:sz w:val="18"/>
          <w:szCs w:val="18"/>
        </w:rPr>
        <w:t>9.3 topnienia kry lodowej lub tworzenia si</w:t>
      </w:r>
      <w:r w:rsidRPr="00AF2D3F">
        <w:rPr>
          <w:rFonts w:eastAsia="TimesNewRoman" w:cstheme="minorHAnsi"/>
          <w:sz w:val="18"/>
          <w:szCs w:val="18"/>
        </w:rPr>
        <w:t xml:space="preserve">ę </w:t>
      </w:r>
      <w:r w:rsidRPr="00AF2D3F">
        <w:rPr>
          <w:rFonts w:cstheme="minorHAnsi"/>
          <w:sz w:val="18"/>
          <w:szCs w:val="18"/>
        </w:rPr>
        <w:t>zatorów lodowych,</w:t>
      </w:r>
    </w:p>
    <w:p w:rsidR="00AF2D3F" w:rsidRPr="00AF2D3F" w:rsidRDefault="00AF2D3F" w:rsidP="00AF2D3F">
      <w:pPr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18"/>
          <w:szCs w:val="18"/>
        </w:rPr>
      </w:pPr>
      <w:r w:rsidRPr="00AF2D3F">
        <w:rPr>
          <w:rFonts w:cstheme="minorHAnsi"/>
          <w:sz w:val="18"/>
          <w:szCs w:val="18"/>
        </w:rPr>
        <w:t>9.4 sztormu i podniesienia si</w:t>
      </w:r>
      <w:r w:rsidRPr="00AF2D3F">
        <w:rPr>
          <w:rFonts w:eastAsia="TimesNewRoman" w:cstheme="minorHAnsi"/>
          <w:sz w:val="18"/>
          <w:szCs w:val="18"/>
        </w:rPr>
        <w:t xml:space="preserve">ę </w:t>
      </w:r>
      <w:r w:rsidRPr="00AF2D3F">
        <w:rPr>
          <w:rFonts w:cstheme="minorHAnsi"/>
          <w:sz w:val="18"/>
          <w:szCs w:val="18"/>
        </w:rPr>
        <w:t>poziomu morskich wód przybrze</w:t>
      </w:r>
      <w:r w:rsidRPr="00AF2D3F">
        <w:rPr>
          <w:rFonts w:eastAsia="TimesNewRoman" w:cstheme="minorHAnsi"/>
          <w:sz w:val="18"/>
          <w:szCs w:val="18"/>
        </w:rPr>
        <w:t>ż</w:t>
      </w:r>
      <w:r w:rsidRPr="00AF2D3F">
        <w:rPr>
          <w:rFonts w:cstheme="minorHAnsi"/>
          <w:sz w:val="18"/>
          <w:szCs w:val="18"/>
        </w:rPr>
        <w:t>nych,</w:t>
      </w:r>
    </w:p>
    <w:p w:rsidR="00AF2D3F" w:rsidRPr="00AF2D3F" w:rsidRDefault="00AC0016" w:rsidP="00AC0016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       </w:t>
      </w:r>
      <w:r w:rsidR="00AF2D3F" w:rsidRPr="00AF2D3F">
        <w:rPr>
          <w:rFonts w:cstheme="minorHAnsi"/>
          <w:sz w:val="18"/>
          <w:szCs w:val="18"/>
        </w:rPr>
        <w:t>10. Po</w:t>
      </w:r>
      <w:r w:rsidR="00AF2D3F" w:rsidRPr="00AF2D3F">
        <w:rPr>
          <w:rFonts w:eastAsia="TimesNewRoman" w:cstheme="minorHAnsi"/>
          <w:sz w:val="18"/>
          <w:szCs w:val="18"/>
        </w:rPr>
        <w:t>ż</w:t>
      </w:r>
      <w:r w:rsidR="00AF2D3F" w:rsidRPr="00AF2D3F">
        <w:rPr>
          <w:rFonts w:cstheme="minorHAnsi"/>
          <w:sz w:val="18"/>
          <w:szCs w:val="18"/>
        </w:rPr>
        <w:t>ar- ogie</w:t>
      </w:r>
      <w:r w:rsidR="00AF2D3F" w:rsidRPr="00AF2D3F">
        <w:rPr>
          <w:rFonts w:eastAsia="TimesNewRoman" w:cstheme="minorHAnsi"/>
          <w:sz w:val="18"/>
          <w:szCs w:val="18"/>
        </w:rPr>
        <w:t>ń</w:t>
      </w:r>
      <w:r w:rsidR="00AF2D3F" w:rsidRPr="00AF2D3F">
        <w:rPr>
          <w:rFonts w:cstheme="minorHAnsi"/>
          <w:sz w:val="18"/>
          <w:szCs w:val="18"/>
        </w:rPr>
        <w:t>, który przedostał si</w:t>
      </w:r>
      <w:r w:rsidR="00AF2D3F" w:rsidRPr="00AF2D3F">
        <w:rPr>
          <w:rFonts w:eastAsia="TimesNewRoman" w:cstheme="minorHAnsi"/>
          <w:sz w:val="18"/>
          <w:szCs w:val="18"/>
        </w:rPr>
        <w:t xml:space="preserve">ę </w:t>
      </w:r>
      <w:r w:rsidR="00AF2D3F" w:rsidRPr="00AF2D3F">
        <w:rPr>
          <w:rFonts w:cstheme="minorHAnsi"/>
          <w:sz w:val="18"/>
          <w:szCs w:val="18"/>
        </w:rPr>
        <w:t>poza palenisko lub powstał bez paleniska i rozprzestrzenił si</w:t>
      </w:r>
      <w:r w:rsidR="00AF2D3F" w:rsidRPr="00AF2D3F">
        <w:rPr>
          <w:rFonts w:eastAsia="TimesNewRoman" w:cstheme="minorHAnsi"/>
          <w:sz w:val="18"/>
          <w:szCs w:val="18"/>
        </w:rPr>
        <w:t xml:space="preserve">ę </w:t>
      </w:r>
      <w:r w:rsidR="00AF2D3F" w:rsidRPr="00AF2D3F">
        <w:rPr>
          <w:rFonts w:cstheme="minorHAnsi"/>
          <w:sz w:val="18"/>
          <w:szCs w:val="18"/>
        </w:rPr>
        <w:t>o własnej sile.</w:t>
      </w:r>
    </w:p>
    <w:p w:rsidR="00AF2D3F" w:rsidRPr="00AF2D3F" w:rsidRDefault="00AF2D3F" w:rsidP="00AF2D3F">
      <w:pPr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18"/>
          <w:szCs w:val="18"/>
        </w:rPr>
      </w:pPr>
      <w:r w:rsidRPr="00AF2D3F">
        <w:rPr>
          <w:rFonts w:cstheme="minorHAnsi"/>
          <w:sz w:val="18"/>
          <w:szCs w:val="18"/>
        </w:rPr>
        <w:t>11. Trz</w:t>
      </w:r>
      <w:r w:rsidRPr="00AF2D3F">
        <w:rPr>
          <w:rFonts w:eastAsia="TimesNewRoman" w:cstheme="minorHAnsi"/>
          <w:sz w:val="18"/>
          <w:szCs w:val="18"/>
        </w:rPr>
        <w:t>ę</w:t>
      </w:r>
      <w:r w:rsidRPr="00AF2D3F">
        <w:rPr>
          <w:rFonts w:cstheme="minorHAnsi"/>
          <w:sz w:val="18"/>
          <w:szCs w:val="18"/>
        </w:rPr>
        <w:t>sienie ziemi- naturalne wstrz</w:t>
      </w:r>
      <w:r w:rsidRPr="00AF2D3F">
        <w:rPr>
          <w:rFonts w:eastAsia="TimesNewRoman" w:cstheme="minorHAnsi"/>
          <w:sz w:val="18"/>
          <w:szCs w:val="18"/>
        </w:rPr>
        <w:t>ą</w:t>
      </w:r>
      <w:r w:rsidRPr="00AF2D3F">
        <w:rPr>
          <w:rFonts w:cstheme="minorHAnsi"/>
          <w:sz w:val="18"/>
          <w:szCs w:val="18"/>
        </w:rPr>
        <w:t>sy skorupy ziemskiej wywołane procesami geofizycznymi zachodz</w:t>
      </w:r>
      <w:r w:rsidRPr="00AF2D3F">
        <w:rPr>
          <w:rFonts w:eastAsia="TimesNewRoman" w:cstheme="minorHAnsi"/>
          <w:sz w:val="18"/>
          <w:szCs w:val="18"/>
        </w:rPr>
        <w:t>ą</w:t>
      </w:r>
      <w:r w:rsidRPr="00AF2D3F">
        <w:rPr>
          <w:rFonts w:cstheme="minorHAnsi"/>
          <w:sz w:val="18"/>
          <w:szCs w:val="18"/>
        </w:rPr>
        <w:t>cymi wewn</w:t>
      </w:r>
      <w:r w:rsidRPr="00AF2D3F">
        <w:rPr>
          <w:rFonts w:eastAsia="TimesNewRoman" w:cstheme="minorHAnsi"/>
          <w:sz w:val="18"/>
          <w:szCs w:val="18"/>
        </w:rPr>
        <w:t>ą</w:t>
      </w:r>
      <w:r w:rsidRPr="00AF2D3F">
        <w:rPr>
          <w:rFonts w:cstheme="minorHAnsi"/>
          <w:sz w:val="18"/>
          <w:szCs w:val="18"/>
        </w:rPr>
        <w:t>trz skorupy ziemskiej.</w:t>
      </w:r>
    </w:p>
    <w:p w:rsidR="00AF2D3F" w:rsidRDefault="00AF2D3F" w:rsidP="009B6BF8">
      <w:pPr>
        <w:spacing w:after="0" w:line="260" w:lineRule="exact"/>
        <w:jc w:val="both"/>
        <w:rPr>
          <w:rFonts w:ascii="Calibri" w:hAnsi="Calibri" w:cs="Tahoma"/>
          <w:sz w:val="18"/>
          <w:szCs w:val="18"/>
        </w:rPr>
      </w:pPr>
    </w:p>
    <w:p w:rsidR="0043258A" w:rsidRDefault="0043258A" w:rsidP="009B6BF8">
      <w:pPr>
        <w:spacing w:after="0" w:line="260" w:lineRule="exact"/>
        <w:jc w:val="both"/>
        <w:rPr>
          <w:rFonts w:ascii="Calibri" w:hAnsi="Calibri" w:cs="Tahoma"/>
          <w:sz w:val="18"/>
          <w:szCs w:val="18"/>
        </w:rPr>
      </w:pPr>
      <w:r>
        <w:rPr>
          <w:rFonts w:ascii="Calibri" w:hAnsi="Calibri" w:cs="Tahoma"/>
          <w:sz w:val="18"/>
          <w:szCs w:val="18"/>
        </w:rPr>
        <w:t>ODP.</w:t>
      </w:r>
    </w:p>
    <w:p w:rsidR="0043258A" w:rsidRDefault="0043258A" w:rsidP="009B6BF8">
      <w:pPr>
        <w:spacing w:after="0" w:line="260" w:lineRule="exact"/>
        <w:jc w:val="both"/>
        <w:rPr>
          <w:rFonts w:ascii="Calibri" w:hAnsi="Calibri" w:cs="Tahoma"/>
          <w:sz w:val="18"/>
          <w:szCs w:val="18"/>
        </w:rPr>
      </w:pPr>
      <w:r>
        <w:rPr>
          <w:rFonts w:ascii="Calibri" w:hAnsi="Calibri" w:cs="Tahoma"/>
          <w:sz w:val="18"/>
          <w:szCs w:val="18"/>
        </w:rPr>
        <w:t>ZAMAWIAJĄCY WYRAŻA ZGODĘ</w:t>
      </w:r>
      <w:r w:rsidR="00C363D9">
        <w:rPr>
          <w:rFonts w:ascii="Calibri" w:hAnsi="Calibri" w:cs="Tahoma"/>
          <w:sz w:val="18"/>
          <w:szCs w:val="18"/>
        </w:rPr>
        <w:t xml:space="preserve"> NA POWYŻSZE</w:t>
      </w:r>
      <w:bookmarkStart w:id="0" w:name="_GoBack"/>
      <w:bookmarkEnd w:id="0"/>
      <w:r>
        <w:rPr>
          <w:rFonts w:ascii="Calibri" w:hAnsi="Calibri" w:cs="Tahoma"/>
          <w:sz w:val="18"/>
          <w:szCs w:val="18"/>
        </w:rPr>
        <w:t xml:space="preserve"> </w:t>
      </w:r>
      <w:r w:rsidR="00C363D9">
        <w:rPr>
          <w:rFonts w:ascii="Calibri" w:hAnsi="Calibri" w:cs="Tahoma"/>
          <w:sz w:val="18"/>
          <w:szCs w:val="18"/>
        </w:rPr>
        <w:t>DLA ZAKRESU FAKULTATYWNEGO</w:t>
      </w:r>
    </w:p>
    <w:p w:rsidR="00AC0016" w:rsidRPr="00AF2D3F" w:rsidRDefault="00AC0016" w:rsidP="009B6BF8">
      <w:pPr>
        <w:spacing w:after="0" w:line="260" w:lineRule="exact"/>
        <w:jc w:val="both"/>
        <w:rPr>
          <w:rFonts w:ascii="Calibri" w:hAnsi="Calibri" w:cs="Tahoma"/>
          <w:sz w:val="18"/>
          <w:szCs w:val="18"/>
        </w:rPr>
      </w:pPr>
    </w:p>
    <w:p w:rsidR="008562E2" w:rsidRDefault="008562E2" w:rsidP="009B6BF8">
      <w:pPr>
        <w:spacing w:after="0" w:line="260" w:lineRule="exact"/>
        <w:jc w:val="both"/>
        <w:rPr>
          <w:rFonts w:ascii="Calibri" w:hAnsi="Calibri" w:cs="Tahoma"/>
          <w:sz w:val="18"/>
          <w:szCs w:val="18"/>
        </w:rPr>
      </w:pPr>
    </w:p>
    <w:p w:rsidR="00BB35BF" w:rsidRDefault="004A64F5" w:rsidP="009B6BF8">
      <w:pPr>
        <w:spacing w:after="0" w:line="260" w:lineRule="exact"/>
        <w:jc w:val="both"/>
        <w:rPr>
          <w:rFonts w:ascii="Calibri" w:hAnsi="Calibri" w:cs="Tahoma"/>
          <w:sz w:val="18"/>
          <w:szCs w:val="18"/>
        </w:rPr>
      </w:pPr>
      <w:r>
        <w:rPr>
          <w:rFonts w:ascii="Calibri" w:hAnsi="Calibri" w:cs="Tahoma"/>
          <w:sz w:val="18"/>
          <w:szCs w:val="18"/>
        </w:rPr>
        <w:t>2</w:t>
      </w:r>
      <w:r w:rsidR="001F0E1B" w:rsidRPr="009B6BF8">
        <w:rPr>
          <w:rFonts w:ascii="Calibri" w:hAnsi="Calibri" w:cs="Tahoma"/>
          <w:sz w:val="18"/>
          <w:szCs w:val="18"/>
        </w:rPr>
        <w:t xml:space="preserve">. </w:t>
      </w:r>
      <w:r w:rsidR="00BB35BF">
        <w:rPr>
          <w:rFonts w:ascii="Calibri" w:hAnsi="Calibri" w:cs="Tahoma"/>
          <w:sz w:val="18"/>
          <w:szCs w:val="18"/>
        </w:rPr>
        <w:t xml:space="preserve"> Prosimy o wykaz budowli  znajdujących się w sumie ubezpieczenia  </w:t>
      </w:r>
      <w:r w:rsidR="00BB35BF" w:rsidRPr="00BB35BF">
        <w:rPr>
          <w:rFonts w:ascii="Calibri" w:hAnsi="Calibri" w:cs="Tahoma"/>
          <w:sz w:val="18"/>
          <w:szCs w:val="18"/>
        </w:rPr>
        <w:t>4 748 423,94</w:t>
      </w:r>
      <w:r w:rsidR="00BB35BF">
        <w:rPr>
          <w:rFonts w:ascii="Calibri" w:hAnsi="Calibri" w:cs="Tahoma"/>
          <w:sz w:val="18"/>
          <w:szCs w:val="18"/>
        </w:rPr>
        <w:t xml:space="preserve"> PLN lub podanie informacji jakiego typu budowle obejmuje w/w przedmiot ubezpieczenia</w:t>
      </w:r>
    </w:p>
    <w:p w:rsidR="0043258A" w:rsidRDefault="0043258A" w:rsidP="009B6BF8">
      <w:pPr>
        <w:spacing w:after="0" w:line="260" w:lineRule="exact"/>
        <w:jc w:val="both"/>
        <w:rPr>
          <w:rFonts w:ascii="Calibri" w:hAnsi="Calibri" w:cs="Tahoma"/>
          <w:sz w:val="18"/>
          <w:szCs w:val="18"/>
        </w:rPr>
      </w:pPr>
    </w:p>
    <w:p w:rsidR="00BB35BF" w:rsidRDefault="0043258A" w:rsidP="009B6BF8">
      <w:pPr>
        <w:spacing w:after="0" w:line="260" w:lineRule="exact"/>
        <w:jc w:val="both"/>
        <w:rPr>
          <w:rFonts w:ascii="Calibri" w:hAnsi="Calibri" w:cs="Tahoma"/>
          <w:sz w:val="18"/>
          <w:szCs w:val="18"/>
        </w:rPr>
      </w:pPr>
      <w:r>
        <w:rPr>
          <w:rFonts w:ascii="Calibri" w:hAnsi="Calibri" w:cs="Tahoma"/>
          <w:sz w:val="18"/>
          <w:szCs w:val="18"/>
        </w:rPr>
        <w:t>ODP.</w:t>
      </w:r>
    </w:p>
    <w:p w:rsidR="0043258A" w:rsidRDefault="0043258A" w:rsidP="009B6BF8">
      <w:pPr>
        <w:spacing w:after="0" w:line="260" w:lineRule="exact"/>
        <w:jc w:val="both"/>
        <w:rPr>
          <w:rFonts w:ascii="Calibri" w:hAnsi="Calibri" w:cs="Tahoma"/>
          <w:sz w:val="18"/>
          <w:szCs w:val="18"/>
        </w:rPr>
      </w:pPr>
      <w:r>
        <w:rPr>
          <w:rFonts w:ascii="Calibri" w:hAnsi="Calibri" w:cs="Tahoma"/>
          <w:sz w:val="18"/>
          <w:szCs w:val="18"/>
        </w:rPr>
        <w:t xml:space="preserve">ZAMAWIAJĄCY INFORMUJE, ŻE WYKAZ BUDOWLI ZNAJDUJĄCYCH SIĘ W </w:t>
      </w:r>
      <w:r w:rsidR="00AF7ED9">
        <w:rPr>
          <w:rFonts w:ascii="Calibri" w:hAnsi="Calibri" w:cs="Tahoma"/>
          <w:sz w:val="18"/>
          <w:szCs w:val="18"/>
        </w:rPr>
        <w:t xml:space="preserve">SU 4 748 423,94 PLN JEST ZAMIESZCZONY </w:t>
      </w:r>
      <w:r>
        <w:rPr>
          <w:rFonts w:ascii="Calibri" w:hAnsi="Calibri" w:cs="Tahoma"/>
          <w:sz w:val="18"/>
          <w:szCs w:val="18"/>
        </w:rPr>
        <w:t xml:space="preserve"> W ZAŁACZNIKU NR 5</w:t>
      </w:r>
      <w:r w:rsidR="00AF7ED9">
        <w:rPr>
          <w:rFonts w:ascii="Calibri" w:hAnsi="Calibri" w:cs="Tahoma"/>
          <w:sz w:val="18"/>
          <w:szCs w:val="18"/>
        </w:rPr>
        <w:t xml:space="preserve"> DO SIWZ</w:t>
      </w:r>
      <w:r>
        <w:rPr>
          <w:rFonts w:ascii="Calibri" w:hAnsi="Calibri" w:cs="Tahoma"/>
          <w:sz w:val="18"/>
          <w:szCs w:val="18"/>
        </w:rPr>
        <w:t xml:space="preserve"> POZYCJA OD 130 DO 140 ORAZ ZAŁACZNIKU NR 12</w:t>
      </w:r>
      <w:r w:rsidR="00AF7ED9">
        <w:rPr>
          <w:rFonts w:ascii="Calibri" w:hAnsi="Calibri" w:cs="Tahoma"/>
          <w:sz w:val="18"/>
          <w:szCs w:val="18"/>
        </w:rPr>
        <w:t xml:space="preserve"> DO SIWZ</w:t>
      </w:r>
    </w:p>
    <w:p w:rsidR="0043258A" w:rsidRDefault="0043258A" w:rsidP="009B6BF8">
      <w:pPr>
        <w:spacing w:after="0" w:line="260" w:lineRule="exact"/>
        <w:jc w:val="both"/>
        <w:rPr>
          <w:rFonts w:ascii="Calibri" w:hAnsi="Calibri" w:cs="Tahoma"/>
          <w:sz w:val="18"/>
          <w:szCs w:val="18"/>
        </w:rPr>
      </w:pPr>
    </w:p>
    <w:p w:rsidR="009B6BF8" w:rsidRPr="009B6BF8" w:rsidRDefault="00BB35BF" w:rsidP="009B6BF8">
      <w:pPr>
        <w:spacing w:after="0" w:line="260" w:lineRule="exact"/>
        <w:jc w:val="both"/>
        <w:rPr>
          <w:rFonts w:ascii="Calibri" w:hAnsi="Calibri" w:cs="Tahoma"/>
          <w:sz w:val="18"/>
          <w:szCs w:val="18"/>
        </w:rPr>
      </w:pPr>
      <w:r>
        <w:rPr>
          <w:rFonts w:ascii="Calibri" w:hAnsi="Calibri" w:cs="Tahoma"/>
          <w:sz w:val="18"/>
          <w:szCs w:val="18"/>
        </w:rPr>
        <w:t xml:space="preserve">3. </w:t>
      </w:r>
      <w:r w:rsidR="009B6BF8" w:rsidRPr="009B6BF8">
        <w:rPr>
          <w:rFonts w:ascii="Calibri" w:hAnsi="Calibri" w:cs="Tahoma"/>
          <w:sz w:val="18"/>
          <w:szCs w:val="18"/>
        </w:rPr>
        <w:t xml:space="preserve">Zwracamy się z wnioskiem o wprowadzenie do SIWZ możliwości wypowiedzenia umowy przez Wykonawcę </w:t>
      </w:r>
      <w:r w:rsidR="009B6BF8" w:rsidRPr="009B6BF8">
        <w:rPr>
          <w:rFonts w:ascii="Calibri" w:hAnsi="Calibri" w:cs="Tahoma"/>
          <w:sz w:val="18"/>
          <w:szCs w:val="18"/>
        </w:rPr>
        <w:br/>
        <w:t>z ważnych powodów, proponowana treść klauzuli jn.:</w:t>
      </w:r>
    </w:p>
    <w:p w:rsidR="009B6BF8" w:rsidRPr="009B6BF8" w:rsidRDefault="009B6BF8" w:rsidP="009B6BF8">
      <w:pPr>
        <w:spacing w:after="0" w:line="260" w:lineRule="exact"/>
        <w:rPr>
          <w:rFonts w:ascii="Calibri" w:hAnsi="Calibri" w:cs="Tahoma"/>
          <w:i/>
          <w:sz w:val="18"/>
          <w:szCs w:val="18"/>
        </w:rPr>
      </w:pPr>
      <w:r w:rsidRPr="009B6BF8">
        <w:rPr>
          <w:rFonts w:ascii="Calibri" w:hAnsi="Calibri" w:cs="Tahoma"/>
          <w:i/>
          <w:sz w:val="18"/>
          <w:szCs w:val="18"/>
        </w:rPr>
        <w:t xml:space="preserve">Każda ze stron może wypowiedzieć umowę ubezpieczenia z zachowaniem 3 miesięcznego okresu wypowiedzenia ze skutkiem na koniec poszczególnego okresu ubezpieczenia/okresu rozliczeniowego, </w:t>
      </w:r>
      <w:r w:rsidRPr="009B6BF8">
        <w:rPr>
          <w:rFonts w:ascii="Calibri" w:hAnsi="Calibri" w:cs="Tahoma"/>
          <w:i/>
          <w:sz w:val="18"/>
          <w:szCs w:val="18"/>
        </w:rPr>
        <w:br/>
        <w:t xml:space="preserve">z zastrzeżeniem, że Ubezpieczyciel może tego dokonać wyłącznie z ważnych powodów. </w:t>
      </w:r>
    </w:p>
    <w:p w:rsidR="009B6BF8" w:rsidRPr="009B6BF8" w:rsidRDefault="009B6BF8" w:rsidP="009B6BF8">
      <w:pPr>
        <w:spacing w:after="0" w:line="260" w:lineRule="exact"/>
        <w:rPr>
          <w:rFonts w:ascii="Calibri" w:hAnsi="Calibri" w:cs="Tahoma"/>
          <w:i/>
          <w:sz w:val="18"/>
          <w:szCs w:val="18"/>
        </w:rPr>
      </w:pPr>
      <w:r w:rsidRPr="009B6BF8">
        <w:rPr>
          <w:rFonts w:ascii="Calibri" w:hAnsi="Calibri" w:cs="Tahoma"/>
          <w:i/>
          <w:sz w:val="18"/>
          <w:szCs w:val="18"/>
        </w:rPr>
        <w:t>Za ważne powody uzasadniające wypowiedzenie umowy przez Ubezpieczyciela  uznaje się wyłącznie poniżej określone sytuacje:</w:t>
      </w:r>
    </w:p>
    <w:p w:rsidR="009B6BF8" w:rsidRPr="009B6BF8" w:rsidRDefault="009B6BF8" w:rsidP="009B6BF8">
      <w:pPr>
        <w:spacing w:after="0" w:line="260" w:lineRule="exact"/>
        <w:rPr>
          <w:rFonts w:ascii="Calibri" w:hAnsi="Calibri" w:cs="Tahoma"/>
          <w:i/>
          <w:sz w:val="18"/>
          <w:szCs w:val="18"/>
        </w:rPr>
      </w:pPr>
      <w:r w:rsidRPr="009B6BF8">
        <w:rPr>
          <w:rFonts w:ascii="Calibri" w:hAnsi="Calibri" w:cs="Tahoma"/>
          <w:i/>
          <w:sz w:val="18"/>
          <w:szCs w:val="18"/>
        </w:rPr>
        <w:t xml:space="preserve">1) gdy wskaźnik szkodowości - rozumiany jako stosunek sumy wypłaconych odszkodowań oraz założonych rezerw na niewypłacone odszkodowania za pierwsze </w:t>
      </w:r>
      <w:r w:rsidR="0071714F">
        <w:rPr>
          <w:rFonts w:ascii="Calibri" w:hAnsi="Calibri" w:cs="Tahoma"/>
          <w:i/>
          <w:sz w:val="18"/>
          <w:szCs w:val="18"/>
        </w:rPr>
        <w:t>10</w:t>
      </w:r>
      <w:r w:rsidRPr="009B6BF8">
        <w:rPr>
          <w:rFonts w:ascii="Calibri" w:hAnsi="Calibri" w:cs="Tahoma"/>
          <w:i/>
          <w:sz w:val="18"/>
          <w:szCs w:val="18"/>
        </w:rPr>
        <w:t xml:space="preserve"> miesięcy trwania ochrony ubezpieczeniowej do składki należnej za </w:t>
      </w:r>
      <w:r w:rsidR="0071714F">
        <w:rPr>
          <w:rFonts w:ascii="Calibri" w:hAnsi="Calibri" w:cs="Tahoma"/>
          <w:i/>
          <w:sz w:val="18"/>
          <w:szCs w:val="18"/>
        </w:rPr>
        <w:t>analogiczny okres - przekroczy 6</w:t>
      </w:r>
      <w:r w:rsidRPr="009B6BF8">
        <w:rPr>
          <w:rFonts w:ascii="Calibri" w:hAnsi="Calibri" w:cs="Tahoma"/>
          <w:i/>
          <w:sz w:val="18"/>
          <w:szCs w:val="18"/>
        </w:rPr>
        <w:t>0%,</w:t>
      </w:r>
    </w:p>
    <w:p w:rsidR="009B6BF8" w:rsidRPr="009B6BF8" w:rsidRDefault="009B6BF8" w:rsidP="009B6BF8">
      <w:pPr>
        <w:spacing w:after="0" w:line="260" w:lineRule="exact"/>
        <w:rPr>
          <w:rFonts w:ascii="Calibri" w:hAnsi="Calibri" w:cs="Tahoma"/>
          <w:i/>
          <w:sz w:val="18"/>
          <w:szCs w:val="18"/>
        </w:rPr>
      </w:pPr>
      <w:r w:rsidRPr="009B6BF8">
        <w:rPr>
          <w:rFonts w:ascii="Calibri" w:hAnsi="Calibri" w:cs="Tahoma"/>
          <w:i/>
          <w:sz w:val="18"/>
          <w:szCs w:val="18"/>
        </w:rPr>
        <w:t>2) pogorszenie warunków reasekuracyjnych powodująca brak możliwości spełnienia wymogów umowy ubezpieczenia;</w:t>
      </w:r>
    </w:p>
    <w:p w:rsidR="009B6BF8" w:rsidRPr="009B6BF8" w:rsidRDefault="009B6BF8" w:rsidP="009B6BF8">
      <w:pPr>
        <w:spacing w:after="0" w:line="260" w:lineRule="exact"/>
        <w:rPr>
          <w:rFonts w:ascii="Calibri" w:hAnsi="Calibri" w:cs="Tahoma"/>
          <w:i/>
          <w:sz w:val="18"/>
          <w:szCs w:val="18"/>
        </w:rPr>
      </w:pPr>
      <w:r w:rsidRPr="009B6BF8">
        <w:rPr>
          <w:rFonts w:ascii="Calibri" w:hAnsi="Calibri" w:cs="Tahoma"/>
          <w:i/>
          <w:sz w:val="18"/>
          <w:szCs w:val="18"/>
        </w:rPr>
        <w:t>3) wyłudzenie lub próba wyłudzenia przez Zamawiającego odszkodowania z umowy  ubezpieczenia, przy czym wyłudzenie lub usiłowanie wyłudzenia odszkodowania musi być potwierdzone prawomocnym orzeczeniem sądowym;</w:t>
      </w:r>
    </w:p>
    <w:p w:rsidR="009B6BF8" w:rsidRPr="009B6BF8" w:rsidRDefault="009B6BF8" w:rsidP="009B6BF8">
      <w:pPr>
        <w:spacing w:after="0" w:line="260" w:lineRule="exact"/>
        <w:rPr>
          <w:rFonts w:ascii="Calibri" w:hAnsi="Calibri" w:cs="Tahoma"/>
          <w:i/>
          <w:sz w:val="18"/>
          <w:szCs w:val="18"/>
        </w:rPr>
      </w:pPr>
      <w:r w:rsidRPr="009B6BF8">
        <w:rPr>
          <w:rFonts w:ascii="Calibri" w:hAnsi="Calibri" w:cs="Tahoma"/>
          <w:i/>
          <w:sz w:val="18"/>
          <w:szCs w:val="18"/>
        </w:rPr>
        <w:lastRenderedPageBreak/>
        <w:t>4) usiłowanie popełnienia przestępstwa przez Zamawiającego związane z zawarciem lub wykonaniem umowy ubezpieczenia, przy czym popełnienie lub usiłowanie popełnienia przestępstwa musi być potwierdzone prawomocnym orzeczeniem sądowym.</w:t>
      </w:r>
    </w:p>
    <w:p w:rsidR="009B6BF8" w:rsidRPr="009B6BF8" w:rsidRDefault="009B6BF8" w:rsidP="009B6BF8">
      <w:pPr>
        <w:spacing w:after="0" w:line="260" w:lineRule="exact"/>
        <w:rPr>
          <w:rFonts w:ascii="Calibri" w:hAnsi="Calibri" w:cs="Tahoma"/>
          <w:i/>
          <w:sz w:val="18"/>
          <w:szCs w:val="18"/>
        </w:rPr>
      </w:pPr>
      <w:r w:rsidRPr="009B6BF8">
        <w:rPr>
          <w:rFonts w:ascii="Calibri" w:hAnsi="Calibri" w:cs="Tahoma"/>
          <w:i/>
          <w:sz w:val="18"/>
          <w:szCs w:val="18"/>
        </w:rPr>
        <w:t>Zajście wypadku ubezpieczeniowego czy wypłata odszkodowania nie może być w żadnym razie uważane za ważny powód uzasadniający rozwiązanie umowy przez Ubezpieczyciela, w innym niż powyższy trybie.</w:t>
      </w:r>
    </w:p>
    <w:p w:rsidR="009B6BF8" w:rsidRPr="009B6BF8" w:rsidRDefault="009B6BF8" w:rsidP="009B6BF8">
      <w:pPr>
        <w:spacing w:after="0" w:line="260" w:lineRule="exact"/>
        <w:rPr>
          <w:rFonts w:ascii="Calibri" w:hAnsi="Calibri" w:cs="Tahoma"/>
          <w:i/>
          <w:sz w:val="18"/>
          <w:szCs w:val="18"/>
        </w:rPr>
      </w:pPr>
      <w:r w:rsidRPr="009B6BF8">
        <w:rPr>
          <w:rFonts w:ascii="Calibri" w:hAnsi="Calibri" w:cs="Tahoma"/>
          <w:i/>
          <w:sz w:val="18"/>
          <w:szCs w:val="18"/>
        </w:rPr>
        <w:t>Składka za kolejne okresy ubezpieczenia/okresy rozliczeniowe w żadnym wypadku nie staje się należna i/lub wymagalna.</w:t>
      </w:r>
    </w:p>
    <w:p w:rsidR="00AC615C" w:rsidRDefault="009B6BF8" w:rsidP="009B6BF8">
      <w:pPr>
        <w:spacing w:after="0" w:line="260" w:lineRule="exact"/>
        <w:jc w:val="both"/>
        <w:rPr>
          <w:rFonts w:ascii="Calibri" w:hAnsi="Calibri" w:cs="Tahoma"/>
          <w:i/>
          <w:sz w:val="18"/>
          <w:szCs w:val="18"/>
        </w:rPr>
      </w:pPr>
      <w:r w:rsidRPr="009B6BF8">
        <w:rPr>
          <w:rFonts w:ascii="Calibri" w:hAnsi="Calibri" w:cs="Tahoma"/>
          <w:i/>
          <w:sz w:val="18"/>
          <w:szCs w:val="18"/>
        </w:rPr>
        <w:t>Rozwiązanie Umowy wskutek wypowiedzenia nie powoduje wygaśnięcia zobowiązań powstałych w okresie jej obowiązywania</w:t>
      </w:r>
    </w:p>
    <w:p w:rsidR="0043258A" w:rsidRDefault="0043258A" w:rsidP="009B6BF8">
      <w:pPr>
        <w:spacing w:after="0" w:line="260" w:lineRule="exact"/>
        <w:jc w:val="both"/>
        <w:rPr>
          <w:rFonts w:ascii="Calibri" w:hAnsi="Calibri" w:cs="Tahoma"/>
          <w:i/>
          <w:sz w:val="18"/>
          <w:szCs w:val="18"/>
        </w:rPr>
      </w:pPr>
    </w:p>
    <w:p w:rsidR="0043258A" w:rsidRDefault="0043258A" w:rsidP="009B6BF8">
      <w:pPr>
        <w:spacing w:after="0" w:line="260" w:lineRule="exact"/>
        <w:jc w:val="both"/>
        <w:rPr>
          <w:rFonts w:ascii="Calibri" w:hAnsi="Calibri" w:cs="Tahoma"/>
          <w:sz w:val="18"/>
          <w:szCs w:val="18"/>
        </w:rPr>
      </w:pPr>
      <w:r>
        <w:rPr>
          <w:rFonts w:ascii="Calibri" w:hAnsi="Calibri" w:cs="Tahoma"/>
          <w:sz w:val="18"/>
          <w:szCs w:val="18"/>
        </w:rPr>
        <w:t>ODP.</w:t>
      </w:r>
    </w:p>
    <w:p w:rsidR="0043258A" w:rsidRPr="0043258A" w:rsidRDefault="0043258A" w:rsidP="009B6BF8">
      <w:pPr>
        <w:spacing w:after="0" w:line="260" w:lineRule="exact"/>
        <w:jc w:val="both"/>
        <w:rPr>
          <w:rFonts w:ascii="Calibri" w:hAnsi="Calibri" w:cs="Tahoma"/>
          <w:sz w:val="18"/>
          <w:szCs w:val="18"/>
        </w:rPr>
      </w:pPr>
      <w:r>
        <w:rPr>
          <w:rFonts w:ascii="Calibri" w:hAnsi="Calibri" w:cs="Tahoma"/>
          <w:sz w:val="18"/>
          <w:szCs w:val="18"/>
        </w:rPr>
        <w:t>ZAMAWIAJĄCY NIE WYRAŻA ZGODY</w:t>
      </w:r>
    </w:p>
    <w:p w:rsidR="00AC615C" w:rsidRPr="009B6BF8" w:rsidRDefault="00AC615C" w:rsidP="009B6BF8">
      <w:pPr>
        <w:spacing w:after="0" w:line="260" w:lineRule="exact"/>
        <w:jc w:val="both"/>
        <w:rPr>
          <w:rFonts w:ascii="Calibri" w:hAnsi="Calibri" w:cs="Tahoma"/>
          <w:sz w:val="18"/>
          <w:szCs w:val="18"/>
        </w:rPr>
      </w:pPr>
    </w:p>
    <w:p w:rsidR="00915279" w:rsidRPr="009B6BF8" w:rsidRDefault="00915279" w:rsidP="009B6BF8">
      <w:pPr>
        <w:spacing w:after="0" w:line="260" w:lineRule="exact"/>
        <w:jc w:val="both"/>
        <w:rPr>
          <w:rFonts w:ascii="Calibri" w:hAnsi="Calibri" w:cs="Tahoma"/>
          <w:sz w:val="18"/>
          <w:szCs w:val="18"/>
        </w:rPr>
      </w:pPr>
    </w:p>
    <w:p w:rsidR="009B6BF8" w:rsidRPr="009B6BF8" w:rsidRDefault="009B6BF8" w:rsidP="009B6BF8">
      <w:pPr>
        <w:spacing w:after="0" w:line="260" w:lineRule="exact"/>
        <w:jc w:val="both"/>
        <w:rPr>
          <w:rFonts w:ascii="Calibri" w:hAnsi="Calibri" w:cs="Tahoma"/>
          <w:sz w:val="18"/>
          <w:szCs w:val="18"/>
        </w:rPr>
      </w:pPr>
    </w:p>
    <w:sectPr w:rsidR="009B6BF8" w:rsidRPr="009B6BF8" w:rsidSect="00AF74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BDC" w:rsidRDefault="009F2BDC" w:rsidP="006C09D4">
      <w:pPr>
        <w:spacing w:after="0" w:line="240" w:lineRule="auto"/>
      </w:pPr>
      <w:r>
        <w:separator/>
      </w:r>
    </w:p>
  </w:endnote>
  <w:endnote w:type="continuationSeparator" w:id="0">
    <w:p w:rsidR="009F2BDC" w:rsidRDefault="009F2BDC" w:rsidP="006C0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NeuePl-Regular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BDC" w:rsidRDefault="009F2BDC" w:rsidP="006C09D4">
      <w:pPr>
        <w:spacing w:after="0" w:line="240" w:lineRule="auto"/>
      </w:pPr>
      <w:r>
        <w:separator/>
      </w:r>
    </w:p>
  </w:footnote>
  <w:footnote w:type="continuationSeparator" w:id="0">
    <w:p w:rsidR="009F2BDC" w:rsidRDefault="009F2BDC" w:rsidP="006C09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A629F"/>
    <w:multiLevelType w:val="hybridMultilevel"/>
    <w:tmpl w:val="C0B0D616"/>
    <w:lvl w:ilvl="0" w:tplc="04150011">
      <w:start w:val="1"/>
      <w:numFmt w:val="decimal"/>
      <w:lvlText w:val="%1)"/>
      <w:lvlJc w:val="left"/>
      <w:pPr>
        <w:tabs>
          <w:tab w:val="num" w:pos="938"/>
        </w:tabs>
        <w:ind w:left="938" w:hanging="360"/>
      </w:pPr>
      <w:rPr>
        <w:rFonts w:cs="Times New Roman"/>
      </w:rPr>
    </w:lvl>
    <w:lvl w:ilvl="1" w:tplc="8D5C89F4">
      <w:start w:val="1"/>
      <w:numFmt w:val="decimal"/>
      <w:lvlText w:val="%2."/>
      <w:lvlJc w:val="left"/>
      <w:pPr>
        <w:tabs>
          <w:tab w:val="num" w:pos="1658"/>
        </w:tabs>
        <w:ind w:left="165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78"/>
        </w:tabs>
        <w:ind w:left="237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98"/>
        </w:tabs>
        <w:ind w:left="309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18"/>
        </w:tabs>
        <w:ind w:left="381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38"/>
        </w:tabs>
        <w:ind w:left="453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58"/>
        </w:tabs>
        <w:ind w:left="525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78"/>
        </w:tabs>
        <w:ind w:left="597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98"/>
        </w:tabs>
        <w:ind w:left="6698" w:hanging="180"/>
      </w:pPr>
      <w:rPr>
        <w:rFonts w:cs="Times New Roman"/>
      </w:rPr>
    </w:lvl>
  </w:abstractNum>
  <w:abstractNum w:abstractNumId="1" w15:restartNumberingAfterBreak="0">
    <w:nsid w:val="1F3F6D9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25C6562D"/>
    <w:multiLevelType w:val="hybridMultilevel"/>
    <w:tmpl w:val="6DBE857C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386EAB"/>
    <w:multiLevelType w:val="hybridMultilevel"/>
    <w:tmpl w:val="C0864928"/>
    <w:lvl w:ilvl="0" w:tplc="D8864B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HelveticaNeuePl-Regular" w:hAnsi="Times New Roman" w:hint="default"/>
      </w:rPr>
    </w:lvl>
    <w:lvl w:ilvl="1" w:tplc="D4F0B99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B23482"/>
    <w:multiLevelType w:val="hybridMultilevel"/>
    <w:tmpl w:val="93A4A192"/>
    <w:lvl w:ilvl="0" w:tplc="0415000F">
      <w:start w:val="3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D54E95"/>
    <w:multiLevelType w:val="hybridMultilevel"/>
    <w:tmpl w:val="1D7A5BF0"/>
    <w:lvl w:ilvl="0" w:tplc="2548822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ahoma" w:hAnsi="Tahoma" w:hint="default"/>
        <w:b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97"/>
        </w:tabs>
        <w:ind w:left="12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17"/>
        </w:tabs>
        <w:ind w:left="20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37"/>
        </w:tabs>
        <w:ind w:left="27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57"/>
        </w:tabs>
        <w:ind w:left="34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77"/>
        </w:tabs>
        <w:ind w:left="41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97"/>
        </w:tabs>
        <w:ind w:left="48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17"/>
        </w:tabs>
        <w:ind w:left="56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37"/>
        </w:tabs>
        <w:ind w:left="6337" w:hanging="180"/>
      </w:pPr>
    </w:lvl>
  </w:abstractNum>
  <w:abstractNum w:abstractNumId="6" w15:restartNumberingAfterBreak="0">
    <w:nsid w:val="42822B2B"/>
    <w:multiLevelType w:val="hybridMultilevel"/>
    <w:tmpl w:val="94667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83554"/>
    <w:multiLevelType w:val="hybridMultilevel"/>
    <w:tmpl w:val="CE58B0A8"/>
    <w:lvl w:ilvl="0" w:tplc="5AB435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HelveticaNeuePl-Regular" w:hint="default"/>
      </w:rPr>
    </w:lvl>
    <w:lvl w:ilvl="1" w:tplc="B8E49C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1B7845"/>
    <w:multiLevelType w:val="hybridMultilevel"/>
    <w:tmpl w:val="FBB4ED04"/>
    <w:lvl w:ilvl="0" w:tplc="0415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165112"/>
    <w:multiLevelType w:val="hybridMultilevel"/>
    <w:tmpl w:val="7FF0A1B6"/>
    <w:lvl w:ilvl="0" w:tplc="75D284AC">
      <w:start w:val="1"/>
      <w:numFmt w:val="decimal"/>
      <w:lvlText w:val="%1."/>
      <w:lvlJc w:val="left"/>
      <w:pPr>
        <w:ind w:left="862" w:hanging="720"/>
      </w:pPr>
      <w:rPr>
        <w:rFonts w:asciiTheme="minorHAnsi" w:eastAsiaTheme="minorHAnsi" w:hAnsiTheme="minorHAnsi" w:cstheme="minorBid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B004DB"/>
    <w:multiLevelType w:val="hybridMultilevel"/>
    <w:tmpl w:val="1CCE91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1D5B20"/>
    <w:multiLevelType w:val="hybridMultilevel"/>
    <w:tmpl w:val="8668DAEA"/>
    <w:lvl w:ilvl="0" w:tplc="0415000F">
      <w:start w:val="3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96238"/>
    <w:multiLevelType w:val="hybridMultilevel"/>
    <w:tmpl w:val="A0DEF87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3"/>
  </w:num>
  <w:num w:numId="6">
    <w:abstractNumId w:val="5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1"/>
  </w:num>
  <w:num w:numId="10">
    <w:abstractNumId w:val="4"/>
  </w:num>
  <w:num w:numId="11">
    <w:abstractNumId w:val="9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6B9"/>
    <w:rsid w:val="000060E4"/>
    <w:rsid w:val="0000785D"/>
    <w:rsid w:val="00027606"/>
    <w:rsid w:val="000318F5"/>
    <w:rsid w:val="00080167"/>
    <w:rsid w:val="000A3D25"/>
    <w:rsid w:val="000B2C7D"/>
    <w:rsid w:val="0011205D"/>
    <w:rsid w:val="00117E88"/>
    <w:rsid w:val="00145014"/>
    <w:rsid w:val="00184AF5"/>
    <w:rsid w:val="001A1077"/>
    <w:rsid w:val="001C4F8D"/>
    <w:rsid w:val="001F0E1B"/>
    <w:rsid w:val="001F6ED7"/>
    <w:rsid w:val="00200E6C"/>
    <w:rsid w:val="00216949"/>
    <w:rsid w:val="00271FAF"/>
    <w:rsid w:val="002868D7"/>
    <w:rsid w:val="002B0A28"/>
    <w:rsid w:val="002D1921"/>
    <w:rsid w:val="002E0B4C"/>
    <w:rsid w:val="002F48BE"/>
    <w:rsid w:val="002F55E8"/>
    <w:rsid w:val="00344BA7"/>
    <w:rsid w:val="00367E68"/>
    <w:rsid w:val="0037631C"/>
    <w:rsid w:val="003B129E"/>
    <w:rsid w:val="003C2D9E"/>
    <w:rsid w:val="003E26B9"/>
    <w:rsid w:val="0043258A"/>
    <w:rsid w:val="00435D1D"/>
    <w:rsid w:val="00436E80"/>
    <w:rsid w:val="00456F15"/>
    <w:rsid w:val="004572E0"/>
    <w:rsid w:val="004830A6"/>
    <w:rsid w:val="00486BFE"/>
    <w:rsid w:val="00487290"/>
    <w:rsid w:val="004A2799"/>
    <w:rsid w:val="004A64F5"/>
    <w:rsid w:val="004C73F3"/>
    <w:rsid w:val="004D1112"/>
    <w:rsid w:val="004D48C8"/>
    <w:rsid w:val="004F10F1"/>
    <w:rsid w:val="00513D3A"/>
    <w:rsid w:val="00547296"/>
    <w:rsid w:val="005476EC"/>
    <w:rsid w:val="005635D5"/>
    <w:rsid w:val="0059254A"/>
    <w:rsid w:val="005C6AD0"/>
    <w:rsid w:val="005F508C"/>
    <w:rsid w:val="005F6825"/>
    <w:rsid w:val="00600804"/>
    <w:rsid w:val="0065046D"/>
    <w:rsid w:val="0067298F"/>
    <w:rsid w:val="006C09D4"/>
    <w:rsid w:val="006C0C61"/>
    <w:rsid w:val="0071714F"/>
    <w:rsid w:val="00741943"/>
    <w:rsid w:val="00755C67"/>
    <w:rsid w:val="00781658"/>
    <w:rsid w:val="00783A65"/>
    <w:rsid w:val="007A7B6C"/>
    <w:rsid w:val="007B1B1A"/>
    <w:rsid w:val="007D7D4C"/>
    <w:rsid w:val="007E315B"/>
    <w:rsid w:val="007F1241"/>
    <w:rsid w:val="00801DFB"/>
    <w:rsid w:val="00821D57"/>
    <w:rsid w:val="00823E08"/>
    <w:rsid w:val="008562E2"/>
    <w:rsid w:val="00870851"/>
    <w:rsid w:val="00875138"/>
    <w:rsid w:val="00887423"/>
    <w:rsid w:val="00896903"/>
    <w:rsid w:val="008A5B03"/>
    <w:rsid w:val="008C30DC"/>
    <w:rsid w:val="008C5545"/>
    <w:rsid w:val="008D17A5"/>
    <w:rsid w:val="008D358E"/>
    <w:rsid w:val="0091477D"/>
    <w:rsid w:val="00915279"/>
    <w:rsid w:val="00965615"/>
    <w:rsid w:val="00973B49"/>
    <w:rsid w:val="009745FA"/>
    <w:rsid w:val="009B6BF8"/>
    <w:rsid w:val="009C0887"/>
    <w:rsid w:val="009D111F"/>
    <w:rsid w:val="009E715A"/>
    <w:rsid w:val="009F2BDC"/>
    <w:rsid w:val="00A11BDD"/>
    <w:rsid w:val="00A4662E"/>
    <w:rsid w:val="00A57776"/>
    <w:rsid w:val="00A95C13"/>
    <w:rsid w:val="00A9745E"/>
    <w:rsid w:val="00A97BDF"/>
    <w:rsid w:val="00AB257E"/>
    <w:rsid w:val="00AC0016"/>
    <w:rsid w:val="00AC4FC4"/>
    <w:rsid w:val="00AC615C"/>
    <w:rsid w:val="00AF2D3F"/>
    <w:rsid w:val="00AF74F3"/>
    <w:rsid w:val="00AF7ED9"/>
    <w:rsid w:val="00BB35BF"/>
    <w:rsid w:val="00BC3245"/>
    <w:rsid w:val="00C363D9"/>
    <w:rsid w:val="00C415F1"/>
    <w:rsid w:val="00C41AA7"/>
    <w:rsid w:val="00C458BE"/>
    <w:rsid w:val="00C62223"/>
    <w:rsid w:val="00C72250"/>
    <w:rsid w:val="00C93747"/>
    <w:rsid w:val="00C9478D"/>
    <w:rsid w:val="00CA67A7"/>
    <w:rsid w:val="00CA6F77"/>
    <w:rsid w:val="00CB37F2"/>
    <w:rsid w:val="00CF1970"/>
    <w:rsid w:val="00D0021A"/>
    <w:rsid w:val="00D150B3"/>
    <w:rsid w:val="00D432D7"/>
    <w:rsid w:val="00DA1401"/>
    <w:rsid w:val="00DF6E5C"/>
    <w:rsid w:val="00E00ACC"/>
    <w:rsid w:val="00E44F3B"/>
    <w:rsid w:val="00E710FE"/>
    <w:rsid w:val="00E848C5"/>
    <w:rsid w:val="00EA4268"/>
    <w:rsid w:val="00EC2113"/>
    <w:rsid w:val="00EC3D88"/>
    <w:rsid w:val="00EC44A3"/>
    <w:rsid w:val="00ED19A0"/>
    <w:rsid w:val="00ED6AB9"/>
    <w:rsid w:val="00EE0895"/>
    <w:rsid w:val="00EE3783"/>
    <w:rsid w:val="00EE51D2"/>
    <w:rsid w:val="00F04074"/>
    <w:rsid w:val="00F554FD"/>
    <w:rsid w:val="00F878C7"/>
    <w:rsid w:val="00FA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6B90DA"/>
  <w15:docId w15:val="{62ACF53B-C09F-4343-8973-3ABFEB2C2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A42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7298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0DC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2F55E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F55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C415F1"/>
    <w:pPr>
      <w:spacing w:after="0" w:line="260" w:lineRule="exact"/>
      <w:ind w:left="720"/>
      <w:contextualSpacing/>
    </w:pPr>
    <w:rPr>
      <w:rFonts w:ascii="Tahoma" w:eastAsia="Times New Roman" w:hAnsi="Tahoma" w:cs="Times New Roman"/>
      <w:color w:val="1E1E1E"/>
      <w:spacing w:val="4"/>
      <w:sz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EA426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4D1112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4D1112"/>
    <w:rPr>
      <w:sz w:val="16"/>
      <w:szCs w:val="16"/>
    </w:rPr>
  </w:style>
  <w:style w:type="paragraph" w:customStyle="1" w:styleId="Akapitzlist2">
    <w:name w:val="Akapit z listą2"/>
    <w:basedOn w:val="Normalny"/>
    <w:qFormat/>
    <w:rsid w:val="007E315B"/>
    <w:pPr>
      <w:ind w:left="720"/>
      <w:contextualSpacing/>
    </w:pPr>
    <w:rPr>
      <w:rFonts w:ascii="Calibri" w:eastAsia="Times New Roman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09D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09D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09D4"/>
    <w:rPr>
      <w:vertAlign w:val="superscript"/>
    </w:rPr>
  </w:style>
  <w:style w:type="paragraph" w:customStyle="1" w:styleId="WW-Tekstpodstawowywcity2">
    <w:name w:val="WW-Tekst podstawowy wcięty 2"/>
    <w:basedOn w:val="Normalny"/>
    <w:rsid w:val="00973B49"/>
    <w:pPr>
      <w:suppressAutoHyphens/>
      <w:spacing w:after="0" w:line="240" w:lineRule="auto"/>
      <w:ind w:left="284" w:firstLine="1"/>
      <w:jc w:val="both"/>
    </w:pPr>
    <w:rPr>
      <w:rFonts w:ascii="Arial Narrow" w:eastAsia="Times New Roman" w:hAnsi="Arial Narrow" w:cs="Times New Roman"/>
      <w:sz w:val="24"/>
      <w:szCs w:val="20"/>
      <w:lang w:eastAsia="pl-PL"/>
    </w:rPr>
  </w:style>
  <w:style w:type="paragraph" w:customStyle="1" w:styleId="Default">
    <w:name w:val="Default"/>
    <w:rsid w:val="0088742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B6B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6BF8"/>
  </w:style>
  <w:style w:type="paragraph" w:styleId="Stopka">
    <w:name w:val="footer"/>
    <w:basedOn w:val="Normalny"/>
    <w:link w:val="StopkaZnak"/>
    <w:uiPriority w:val="99"/>
    <w:unhideWhenUsed/>
    <w:rsid w:val="009B6B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6BF8"/>
  </w:style>
  <w:style w:type="paragraph" w:styleId="Tekstdymka">
    <w:name w:val="Balloon Text"/>
    <w:basedOn w:val="Normalny"/>
    <w:link w:val="TekstdymkaZnak"/>
    <w:uiPriority w:val="99"/>
    <w:semiHidden/>
    <w:unhideWhenUsed/>
    <w:rsid w:val="001C4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4F8D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link w:val="Akapitzlist"/>
    <w:uiPriority w:val="34"/>
    <w:locked/>
    <w:rsid w:val="00AF2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277D9-F947-4C44-9942-919EC68F8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Generali Finance Sp. z o.o.</Company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Chwalińska Izabela</dc:creator>
  <cp:lastModifiedBy>Paweł Mroczek</cp:lastModifiedBy>
  <cp:revision>2</cp:revision>
  <cp:lastPrinted>2019-12-30T13:12:00Z</cp:lastPrinted>
  <dcterms:created xsi:type="dcterms:W3CDTF">2019-12-31T08:17:00Z</dcterms:created>
  <dcterms:modified xsi:type="dcterms:W3CDTF">2019-12-31T08:17:00Z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liGREENmodCATEGORY">
    <vt:lpwstr>C3</vt:lpwstr>
  </property>
  <property fmtid="{D5CDD505-2E9C-101B-9397-08002B2CF9AE}" pid="3" name="GeneraliGREENmodClassifiedBy">
    <vt:lpwstr>GPPL\y083195;Przybyło Małgorzata</vt:lpwstr>
  </property>
  <property fmtid="{D5CDD505-2E9C-101B-9397-08002B2CF9AE}" pid="4" name="GeneraliGREENmodClassificationDate">
    <vt:lpwstr>2019-02-25T14:15:02.5522207+01:00</vt:lpwstr>
  </property>
  <property fmtid="{D5CDD505-2E9C-101B-9397-08002B2CF9AE}" pid="5" name="GeneraliGREENmodClassifiedBySID">
    <vt:lpwstr>GPPL\S-1-5-21-664806755-137162333-1279998705-19764</vt:lpwstr>
  </property>
  <property fmtid="{D5CDD505-2E9C-101B-9397-08002B2CF9AE}" pid="6" name="GeneraliGREENmodGRNItemId">
    <vt:lpwstr>GRN-d6e554e0-8d2b-40d2-826e-49333a65aa6d</vt:lpwstr>
  </property>
  <property fmtid="{D5CDD505-2E9C-101B-9397-08002B2CF9AE}" pid="7" name="GeneraliGREENmodRefresh">
    <vt:lpwstr>False</vt:lpwstr>
  </property>
</Properties>
</file>