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AE" w:rsidRDefault="00802EAE" w:rsidP="00802E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Wyjaśnienie</w:t>
      </w:r>
    </w:p>
    <w:p w:rsidR="00802EAE" w:rsidRDefault="00802EAE" w:rsidP="00802EAE">
      <w:pPr>
        <w:rPr>
          <w:b/>
          <w:sz w:val="24"/>
          <w:szCs w:val="24"/>
        </w:rPr>
      </w:pPr>
    </w:p>
    <w:p w:rsidR="00802EAE" w:rsidRDefault="00802EAE" w:rsidP="00802EAE">
      <w:pPr>
        <w:rPr>
          <w:b/>
          <w:sz w:val="24"/>
          <w:szCs w:val="24"/>
        </w:rPr>
      </w:pPr>
      <w:r>
        <w:rPr>
          <w:b/>
          <w:sz w:val="24"/>
          <w:szCs w:val="24"/>
        </w:rPr>
        <w:t>W pierwotnej wersji SIWZ był błędny zapis:</w:t>
      </w:r>
    </w:p>
    <w:p w:rsidR="00802EAE" w:rsidRDefault="00802EAE" w:rsidP="00802EAE">
      <w:pPr>
        <w:rPr>
          <w:b/>
          <w:sz w:val="24"/>
          <w:szCs w:val="24"/>
        </w:rPr>
      </w:pPr>
    </w:p>
    <w:p w:rsidR="00802EAE" w:rsidRDefault="00802EAE" w:rsidP="00802EAE">
      <w:pPr>
        <w:ind w:left="36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 MIEJSCE I TERMIN SKŁADANIA OFERT</w:t>
      </w:r>
    </w:p>
    <w:p w:rsidR="00802EAE" w:rsidRDefault="00802EAE" w:rsidP="00802EAE">
      <w:pPr>
        <w:ind w:left="360"/>
        <w:jc w:val="both"/>
      </w:pPr>
    </w:p>
    <w:p w:rsidR="00802EAE" w:rsidRDefault="00802EAE" w:rsidP="00802EAE">
      <w:pPr>
        <w:ind w:left="709" w:hanging="425"/>
        <w:jc w:val="both"/>
        <w:rPr>
          <w:b/>
        </w:rPr>
      </w:pPr>
      <w:r>
        <w:t>1)</w:t>
      </w:r>
      <w:r>
        <w:tab/>
        <w:t xml:space="preserve">Oferty należy składać/przesyłać do Starostwa Powiatowego w  Ostrowcu  Św. ul. Iłżecka 37 – </w:t>
      </w:r>
      <w:r>
        <w:rPr>
          <w:b/>
        </w:rPr>
        <w:t xml:space="preserve">Kancelaria, </w:t>
      </w:r>
      <w:r>
        <w:t xml:space="preserve"> </w:t>
      </w:r>
      <w:r>
        <w:rPr>
          <w:b/>
        </w:rPr>
        <w:t>pokój nr 119</w:t>
      </w:r>
      <w:r>
        <w:t xml:space="preserve"> w terminie do dnia</w:t>
      </w:r>
      <w:r>
        <w:rPr>
          <w:b/>
        </w:rPr>
        <w:t xml:space="preserve">  </w:t>
      </w:r>
      <w:r w:rsidRPr="00802EAE">
        <w:rPr>
          <w:b/>
          <w:color w:val="FF0000"/>
        </w:rPr>
        <w:t>12</w:t>
      </w:r>
      <w:r w:rsidRPr="00802EAE">
        <w:rPr>
          <w:b/>
          <w:color w:val="FF0000"/>
        </w:rPr>
        <w:t>.11.2019r</w:t>
      </w:r>
      <w:r>
        <w:rPr>
          <w:b/>
        </w:rPr>
        <w:t>.</w:t>
      </w:r>
      <w:r>
        <w:t xml:space="preserve"> do godz.</w:t>
      </w:r>
      <w:r>
        <w:rPr>
          <w:b/>
        </w:rPr>
        <w:t>10:00</w:t>
      </w:r>
    </w:p>
    <w:p w:rsidR="00802EAE" w:rsidRDefault="00802EAE" w:rsidP="00802EAE">
      <w:pPr>
        <w:rPr>
          <w:b/>
          <w:sz w:val="24"/>
          <w:szCs w:val="24"/>
        </w:rPr>
      </w:pPr>
    </w:p>
    <w:p w:rsidR="00802EAE" w:rsidRDefault="00802EAE" w:rsidP="00802EAE">
      <w:pPr>
        <w:rPr>
          <w:b/>
          <w:sz w:val="24"/>
          <w:szCs w:val="24"/>
        </w:rPr>
      </w:pPr>
      <w:bookmarkStart w:id="0" w:name="_GoBack"/>
      <w:bookmarkEnd w:id="0"/>
    </w:p>
    <w:p w:rsidR="00802EAE" w:rsidRPr="00802EAE" w:rsidRDefault="00802EAE" w:rsidP="00802EAE">
      <w:pPr>
        <w:rPr>
          <w:b/>
          <w:sz w:val="24"/>
          <w:szCs w:val="24"/>
          <w:u w:val="single"/>
        </w:rPr>
      </w:pPr>
      <w:r w:rsidRPr="00802EAE">
        <w:rPr>
          <w:b/>
          <w:sz w:val="24"/>
          <w:szCs w:val="24"/>
          <w:u w:val="single"/>
        </w:rPr>
        <w:t xml:space="preserve">Prawidłowe brzmienie tego punktu SIWZ  powinno być </w:t>
      </w:r>
    </w:p>
    <w:p w:rsidR="00802EAE" w:rsidRDefault="00802EAE" w:rsidP="00802EAE">
      <w:pPr>
        <w:rPr>
          <w:b/>
          <w:sz w:val="24"/>
          <w:szCs w:val="24"/>
        </w:rPr>
      </w:pPr>
    </w:p>
    <w:p w:rsidR="00802EAE" w:rsidRDefault="00802EAE" w:rsidP="00802EA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 MIEJSCE I TERMIN SKŁADANIA OFERT</w:t>
      </w:r>
    </w:p>
    <w:p w:rsidR="00802EAE" w:rsidRDefault="00802EAE" w:rsidP="00802EAE">
      <w:pPr>
        <w:ind w:left="360"/>
        <w:jc w:val="both"/>
      </w:pPr>
    </w:p>
    <w:p w:rsidR="00802EAE" w:rsidRPr="00802EAE" w:rsidRDefault="00802EAE" w:rsidP="00802EAE">
      <w:pPr>
        <w:pStyle w:val="Akapitzlist"/>
        <w:numPr>
          <w:ilvl w:val="0"/>
          <w:numId w:val="1"/>
        </w:numPr>
        <w:jc w:val="both"/>
        <w:rPr>
          <w:b/>
        </w:rPr>
      </w:pPr>
      <w:r>
        <w:t xml:space="preserve">Oferty należy składać/przesyłać do Starostwa Powiatowego w  Ostrowcu  Św. ul. Iłżecka 37 – </w:t>
      </w:r>
      <w:r w:rsidRPr="00802EAE">
        <w:rPr>
          <w:b/>
        </w:rPr>
        <w:t xml:space="preserve">Kancelaria, </w:t>
      </w:r>
      <w:r>
        <w:t xml:space="preserve"> </w:t>
      </w:r>
      <w:r w:rsidRPr="00802EAE">
        <w:rPr>
          <w:b/>
        </w:rPr>
        <w:t>pokój nr 119</w:t>
      </w:r>
      <w:r>
        <w:t xml:space="preserve"> w terminie do dnia</w:t>
      </w:r>
      <w:r w:rsidRPr="00802EAE">
        <w:rPr>
          <w:b/>
        </w:rPr>
        <w:t xml:space="preserve">  08.11.2019r.</w:t>
      </w:r>
      <w:r>
        <w:t xml:space="preserve"> do godz.</w:t>
      </w:r>
      <w:r w:rsidRPr="00802EAE">
        <w:rPr>
          <w:b/>
        </w:rPr>
        <w:t>10:00</w:t>
      </w:r>
    </w:p>
    <w:p w:rsidR="00802EAE" w:rsidRDefault="00802EAE" w:rsidP="00802EAE">
      <w:pPr>
        <w:jc w:val="both"/>
        <w:rPr>
          <w:b/>
        </w:rPr>
      </w:pPr>
    </w:p>
    <w:p w:rsidR="00802EAE" w:rsidRDefault="00802EAE" w:rsidP="00802EAE">
      <w:pPr>
        <w:jc w:val="both"/>
        <w:rPr>
          <w:b/>
        </w:rPr>
      </w:pPr>
    </w:p>
    <w:p w:rsidR="00802EAE" w:rsidRPr="00802EAE" w:rsidRDefault="00802EAE" w:rsidP="00802EAE">
      <w:pPr>
        <w:jc w:val="both"/>
        <w:rPr>
          <w:b/>
        </w:rPr>
      </w:pPr>
      <w:r>
        <w:rPr>
          <w:b/>
        </w:rPr>
        <w:t>Na stronie jest już prawidłowa wersja SIWZ.</w:t>
      </w:r>
    </w:p>
    <w:p w:rsidR="000B5434" w:rsidRDefault="000B5434"/>
    <w:p w:rsidR="00802EAE" w:rsidRDefault="00802EAE"/>
    <w:p w:rsidR="00802EAE" w:rsidRDefault="00802EAE" w:rsidP="00802EAE">
      <w:pPr>
        <w:jc w:val="right"/>
      </w:pPr>
      <w:r>
        <w:t>Sekretarz Komisji Przetargowej</w:t>
      </w:r>
    </w:p>
    <w:sectPr w:rsidR="00802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C0FF2"/>
    <w:multiLevelType w:val="hybridMultilevel"/>
    <w:tmpl w:val="4F9C7376"/>
    <w:lvl w:ilvl="0" w:tplc="E10404B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AE"/>
    <w:rsid w:val="000B5434"/>
    <w:rsid w:val="0080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1</cp:revision>
  <dcterms:created xsi:type="dcterms:W3CDTF">2019-11-04T13:21:00Z</dcterms:created>
  <dcterms:modified xsi:type="dcterms:W3CDTF">2019-11-04T13:28:00Z</dcterms:modified>
</cp:coreProperties>
</file>