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20B" w:rsidRPr="00223C0B" w:rsidRDefault="005D32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223C0B" w:rsidRPr="00223C0B" w:rsidRDefault="00223C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0B" w:rsidRPr="00223C0B" w:rsidRDefault="00223C0B" w:rsidP="00223C0B">
      <w:pPr>
        <w:spacing w:after="0" w:line="360" w:lineRule="auto"/>
        <w:ind w:left="4956" w:firstLine="708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3C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Wszyscy Wykonawcy</w:t>
      </w:r>
      <w:r w:rsidRPr="00223C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:rsidR="00920CE3" w:rsidRDefault="00920CE3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CE3" w:rsidRPr="00223C0B" w:rsidRDefault="00920CE3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0CE3" w:rsidRPr="00920CE3" w:rsidRDefault="00920CE3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Dotyczy: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zamó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wienia wyłączonego z obowiązku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stosowania ustawy Prawo zamówień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publicznych o wartości wyższej od</w:t>
      </w:r>
      <w:r w:rsidRPr="00920CE3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wyrażonej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złotych równowartości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             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14 000,00 euro netto do wyr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ażonej w złotych równowartości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30 000,00 euro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netto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223C0B" w:rsidRPr="00223C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którego przedmiotem jest </w:t>
      </w:r>
      <w:r w:rsidRPr="00920CE3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Dostawa </w:t>
      </w:r>
      <w:r w:rsidR="00090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biurowych urządzeń</w:t>
      </w:r>
      <w:r w:rsidR="00090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  <w:t xml:space="preserve">                 wielofunkcyjnych</w:t>
      </w:r>
      <w:r w:rsidR="002A73C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920CE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Starostwa Powiatowego w Ostrowcu Świętokrzyskim”</w:t>
      </w:r>
    </w:p>
    <w:p w:rsidR="00223C0B" w:rsidRPr="00223C0B" w:rsidRDefault="00223C0B" w:rsidP="00223C0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23C0B" w:rsidRPr="00223C0B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Odpowiadając na pytani</w:t>
      </w:r>
      <w:r w:rsidR="000906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</w:t>
      </w: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0906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jednego</w:t>
      </w: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Wykonawc</w:t>
      </w:r>
      <w:r w:rsidR="0009067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</w:t>
      </w:r>
      <w:r w:rsidRPr="00223C0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informujemy:</w:t>
      </w:r>
    </w:p>
    <w:p w:rsidR="00223C0B" w:rsidRPr="002A73C7" w:rsidRDefault="00223C0B" w:rsidP="00223C0B">
      <w:pPr>
        <w:spacing w:after="0" w:line="240" w:lineRule="auto"/>
        <w:jc w:val="both"/>
        <w:rPr>
          <w:rFonts w:eastAsia="Times New Roman"/>
          <w:b/>
        </w:rPr>
      </w:pPr>
    </w:p>
    <w:p w:rsidR="00223C0B" w:rsidRDefault="00223C0B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A73C7">
        <w:rPr>
          <w:rFonts w:ascii="Times New Roman" w:eastAsia="Times New Roman" w:hAnsi="Times New Roman" w:cs="Times New Roman"/>
          <w:b/>
          <w:sz w:val="24"/>
          <w:szCs w:val="24"/>
        </w:rPr>
        <w:t>Pytanie 1.</w:t>
      </w:r>
    </w:p>
    <w:p w:rsidR="00090678" w:rsidRDefault="00090678" w:rsidP="00090678">
      <w:pPr>
        <w:pStyle w:val="NormalnyWeb"/>
        <w:spacing w:line="360" w:lineRule="auto"/>
        <w:jc w:val="both"/>
      </w:pPr>
      <w:r>
        <w:t xml:space="preserve">Proszę o odpowiedź czy warunkiem koniecznym jest, aby urządzenie z zapytania „Dostawa biurowych urządzeń wielofunkcyjnych dla Starostwa Powiatowego w Ostrowcu Świętokrzyskim” posiadało ekran dotykowy? </w:t>
      </w:r>
    </w:p>
    <w:p w:rsidR="00090678" w:rsidRPr="005F76E1" w:rsidRDefault="00090678" w:rsidP="00090678">
      <w:pPr>
        <w:pStyle w:val="NormalnyWeb"/>
        <w:spacing w:line="360" w:lineRule="auto"/>
        <w:jc w:val="both"/>
        <w:rPr>
          <w:b/>
        </w:rPr>
      </w:pPr>
      <w:r w:rsidRPr="005F76E1">
        <w:rPr>
          <w:b/>
        </w:rPr>
        <w:t>Nie jest warunkiem koniecznym posiadanie ekranu dotykowego.</w:t>
      </w:r>
    </w:p>
    <w:p w:rsidR="00090678" w:rsidRPr="002A73C7" w:rsidRDefault="00090678" w:rsidP="002A73C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90678" w:rsidRPr="002A7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B7FC6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">
    <w:nsid w:val="20F9194E"/>
    <w:multiLevelType w:val="hybridMultilevel"/>
    <w:tmpl w:val="DEEEDA7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762E2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C0B"/>
    <w:rsid w:val="00090678"/>
    <w:rsid w:val="000D0BF7"/>
    <w:rsid w:val="00207889"/>
    <w:rsid w:val="00223C0B"/>
    <w:rsid w:val="002A73C7"/>
    <w:rsid w:val="005D320B"/>
    <w:rsid w:val="005F76E1"/>
    <w:rsid w:val="007259FC"/>
    <w:rsid w:val="00920CE3"/>
    <w:rsid w:val="009F4862"/>
    <w:rsid w:val="00A045A5"/>
    <w:rsid w:val="00B32FF5"/>
    <w:rsid w:val="00BD1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C0B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F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067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3C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3C0B"/>
    <w:pPr>
      <w:spacing w:after="0" w:line="240" w:lineRule="auto"/>
      <w:ind w:left="720"/>
    </w:pPr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12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12F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90678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5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Jemielniak</dc:creator>
  <cp:lastModifiedBy>rzajaczkowski</cp:lastModifiedBy>
  <cp:revision>3</cp:revision>
  <cp:lastPrinted>2019-09-30T11:23:00Z</cp:lastPrinted>
  <dcterms:created xsi:type="dcterms:W3CDTF">2019-10-01T07:05:00Z</dcterms:created>
  <dcterms:modified xsi:type="dcterms:W3CDTF">2019-10-01T07:05:00Z</dcterms:modified>
</cp:coreProperties>
</file>