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3F2" w:rsidRPr="00026E3E" w:rsidRDefault="000A23F2" w:rsidP="004202A8">
      <w:pPr>
        <w:pStyle w:val="Tekstpodstawowy3"/>
        <w:ind w:left="1134"/>
        <w:jc w:val="left"/>
      </w:pPr>
    </w:p>
    <w:p w:rsidR="000A23F2" w:rsidRDefault="005F6EF8" w:rsidP="000A23F2">
      <w:pPr>
        <w:pStyle w:val="Tekstpodstawowy3"/>
        <w:ind w:left="1134"/>
      </w:pPr>
      <w:r>
        <w:rPr>
          <w:noProof/>
        </w:rPr>
        <w:drawing>
          <wp:anchor distT="0" distB="0" distL="114300" distR="114300" simplePos="0" relativeHeight="251657728" behindDoc="0" locked="0" layoutInCell="1" allowOverlap="1" wp14:anchorId="373E8A52" wp14:editId="754D2E66">
            <wp:simplePos x="0" y="0"/>
            <wp:positionH relativeFrom="column">
              <wp:posOffset>767715</wp:posOffset>
            </wp:positionH>
            <wp:positionV relativeFrom="paragraph">
              <wp:posOffset>214630</wp:posOffset>
            </wp:positionV>
            <wp:extent cx="1150620" cy="1257300"/>
            <wp:effectExtent l="0" t="0" r="0" b="0"/>
            <wp:wrapNone/>
            <wp:docPr id="2" name="Obraz 2" descr="p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0620"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23F2" w:rsidRPr="00026E3E" w:rsidRDefault="000A23F2" w:rsidP="000A23F2">
      <w:pPr>
        <w:pStyle w:val="Tekstpodstawowy3"/>
        <w:ind w:left="2268"/>
        <w:rPr>
          <w:rFonts w:ascii="Castellar" w:hAnsi="Castellar"/>
          <w:sz w:val="40"/>
          <w:szCs w:val="40"/>
        </w:rPr>
      </w:pPr>
    </w:p>
    <w:p w:rsidR="000A23F2" w:rsidRDefault="000A23F2" w:rsidP="000A23F2">
      <w:pPr>
        <w:pStyle w:val="Tekstpodstawowy3"/>
        <w:ind w:left="2268"/>
        <w:rPr>
          <w:rFonts w:ascii="Castellar" w:hAnsi="Castellar"/>
          <w:sz w:val="40"/>
          <w:szCs w:val="40"/>
        </w:rPr>
      </w:pPr>
      <w:r>
        <w:rPr>
          <w:rFonts w:ascii="Castellar" w:hAnsi="Castellar"/>
          <w:sz w:val="40"/>
          <w:szCs w:val="40"/>
        </w:rPr>
        <w:t>POWIAT</w:t>
      </w:r>
    </w:p>
    <w:p w:rsidR="000A23F2" w:rsidRPr="00026E3E" w:rsidRDefault="000A23F2" w:rsidP="000A23F2">
      <w:pPr>
        <w:pStyle w:val="Tekstpodstawowy3"/>
        <w:ind w:left="2268"/>
        <w:rPr>
          <w:rFonts w:ascii="Castellar" w:hAnsi="Castellar"/>
          <w:b w:val="0"/>
          <w:sz w:val="40"/>
          <w:szCs w:val="40"/>
        </w:rPr>
      </w:pPr>
      <w:r>
        <w:rPr>
          <w:rFonts w:ascii="Castellar" w:hAnsi="Castellar"/>
          <w:sz w:val="40"/>
          <w:szCs w:val="40"/>
        </w:rPr>
        <w:t>OSTROWIECKI</w:t>
      </w:r>
    </w:p>
    <w:p w:rsidR="000A23F2" w:rsidRPr="00026E3E" w:rsidRDefault="000A23F2" w:rsidP="000A23F2">
      <w:pPr>
        <w:pStyle w:val="Tekstpodstawowy3"/>
        <w:ind w:left="1134"/>
        <w:rPr>
          <w:rFonts w:ascii="Castellar" w:hAnsi="Castellar"/>
        </w:rPr>
      </w:pPr>
    </w:p>
    <w:p w:rsidR="000A23F2" w:rsidRDefault="000A23F2" w:rsidP="000A23F2">
      <w:pPr>
        <w:pStyle w:val="Tekstpodstawowy3"/>
      </w:pPr>
      <w:r>
        <w:t>SPECYFIKACJA ISTOTNYCH WARUNKÓW ZAMÓWIENIA</w:t>
      </w:r>
    </w:p>
    <w:p w:rsidR="000A23F2" w:rsidRDefault="000A23F2" w:rsidP="000A23F2">
      <w:pPr>
        <w:pStyle w:val="Tekstpodstawowy3"/>
        <w:rPr>
          <w:sz w:val="40"/>
        </w:rPr>
      </w:pPr>
    </w:p>
    <w:p w:rsidR="000A23F2" w:rsidRDefault="000A23F2" w:rsidP="000A23F2">
      <w:pPr>
        <w:jc w:val="center"/>
        <w:rPr>
          <w:b/>
          <w:sz w:val="40"/>
        </w:rPr>
      </w:pPr>
    </w:p>
    <w:p w:rsidR="00BF2B25" w:rsidRPr="00BF2B25" w:rsidRDefault="00BF2B25" w:rsidP="00BF2B25">
      <w:pPr>
        <w:jc w:val="center"/>
        <w:rPr>
          <w:b/>
          <w:sz w:val="32"/>
          <w:szCs w:val="32"/>
        </w:rPr>
      </w:pPr>
      <w:r w:rsidRPr="00BF2B25">
        <w:rPr>
          <w:b/>
          <w:sz w:val="32"/>
          <w:szCs w:val="32"/>
        </w:rPr>
        <w:t xml:space="preserve">Wspólny zakup energii elektrycznej czynnej dla obiektów Zamawiającego oraz powiatowych jednostek organizacyjnych w okresie od 01.01.2018r. </w:t>
      </w:r>
      <w:r w:rsidRPr="00BF2B25">
        <w:rPr>
          <w:b/>
          <w:sz w:val="32"/>
          <w:szCs w:val="32"/>
        </w:rPr>
        <w:br/>
        <w:t xml:space="preserve">do 31.12.2019r. na potrzeby budynków Starostwa Powiatowego </w:t>
      </w:r>
      <w:r>
        <w:rPr>
          <w:b/>
          <w:sz w:val="32"/>
          <w:szCs w:val="32"/>
        </w:rPr>
        <w:br/>
      </w:r>
      <w:r w:rsidRPr="00BF2B25">
        <w:rPr>
          <w:b/>
          <w:sz w:val="32"/>
          <w:szCs w:val="32"/>
        </w:rPr>
        <w:t xml:space="preserve">w Ostrowcu Św., urządzeń technicznych infrastruktury drogowej (sygnalizacji świetlnej oraz przepompowni wód deszczowych) </w:t>
      </w:r>
      <w:r>
        <w:rPr>
          <w:b/>
          <w:sz w:val="32"/>
          <w:szCs w:val="32"/>
        </w:rPr>
        <w:br/>
      </w:r>
      <w:r w:rsidRPr="00BF2B25">
        <w:rPr>
          <w:b/>
          <w:sz w:val="32"/>
          <w:szCs w:val="32"/>
        </w:rPr>
        <w:t>oraz obiektów powiatowych jednostek organizacyjnych.</w:t>
      </w:r>
    </w:p>
    <w:p w:rsidR="00BD1E9C" w:rsidRDefault="00BD1E9C" w:rsidP="000A23F2">
      <w:pPr>
        <w:jc w:val="center"/>
        <w:rPr>
          <w:b/>
          <w:sz w:val="40"/>
        </w:rPr>
      </w:pPr>
    </w:p>
    <w:p w:rsidR="008C63DF" w:rsidRDefault="008C63DF" w:rsidP="000A23F2">
      <w:pPr>
        <w:jc w:val="center"/>
        <w:rPr>
          <w:b/>
          <w:sz w:val="40"/>
        </w:rPr>
      </w:pPr>
    </w:p>
    <w:p w:rsidR="00BD1E9C" w:rsidRDefault="00BD1E9C" w:rsidP="000A23F2">
      <w:pPr>
        <w:jc w:val="center"/>
        <w:rPr>
          <w:b/>
          <w:sz w:val="40"/>
        </w:rPr>
      </w:pPr>
    </w:p>
    <w:tbl>
      <w:tblPr>
        <w:tblW w:w="10560" w:type="dxa"/>
        <w:tblLayout w:type="fixed"/>
        <w:tblCellMar>
          <w:left w:w="70" w:type="dxa"/>
          <w:right w:w="70" w:type="dxa"/>
        </w:tblCellMar>
        <w:tblLook w:val="0000" w:firstRow="0" w:lastRow="0" w:firstColumn="0" w:lastColumn="0" w:noHBand="0" w:noVBand="0"/>
      </w:tblPr>
      <w:tblGrid>
        <w:gridCol w:w="5457"/>
        <w:gridCol w:w="5103"/>
      </w:tblGrid>
      <w:tr w:rsidR="00BF2B25" w:rsidRPr="00BF2B25" w:rsidTr="00005572">
        <w:tc>
          <w:tcPr>
            <w:tcW w:w="5457" w:type="dxa"/>
          </w:tcPr>
          <w:p w:rsidR="00BF2B25" w:rsidRPr="00BF2B25" w:rsidRDefault="00BF2B25" w:rsidP="00BF2B25">
            <w:pPr>
              <w:jc w:val="center"/>
              <w:rPr>
                <w:b/>
                <w:sz w:val="28"/>
              </w:rPr>
            </w:pPr>
            <w:r w:rsidRPr="00BF2B25">
              <w:rPr>
                <w:b/>
                <w:sz w:val="28"/>
              </w:rPr>
              <w:t>Wydział Rozwoju Powiatu</w:t>
            </w:r>
            <w:r w:rsidRPr="00BF2B25">
              <w:rPr>
                <w:b/>
                <w:sz w:val="28"/>
              </w:rPr>
              <w:br/>
              <w:t>Referat Rozwoju, Funduszy Strukturalnych i Informacji</w:t>
            </w:r>
          </w:p>
          <w:p w:rsidR="00BF2B25" w:rsidRPr="00BF2B25" w:rsidRDefault="00BF2B25" w:rsidP="00BF2B25">
            <w:pPr>
              <w:jc w:val="center"/>
              <w:rPr>
                <w:b/>
                <w:sz w:val="28"/>
              </w:rPr>
            </w:pPr>
            <w:r w:rsidRPr="00BF2B25">
              <w:rPr>
                <w:b/>
                <w:sz w:val="28"/>
              </w:rPr>
              <w:t xml:space="preserve">Starostwa Powiatowego </w:t>
            </w:r>
            <w:r w:rsidRPr="00BF2B25">
              <w:rPr>
                <w:b/>
                <w:sz w:val="28"/>
              </w:rPr>
              <w:br/>
              <w:t>w Ostrowcu Św.</w:t>
            </w:r>
          </w:p>
        </w:tc>
        <w:tc>
          <w:tcPr>
            <w:tcW w:w="5103" w:type="dxa"/>
          </w:tcPr>
          <w:p w:rsidR="00BF2B25" w:rsidRPr="00BF2B25" w:rsidRDefault="00BF2B25" w:rsidP="00BF2B25">
            <w:pPr>
              <w:jc w:val="center"/>
              <w:rPr>
                <w:b/>
                <w:sz w:val="28"/>
              </w:rPr>
            </w:pPr>
            <w:r w:rsidRPr="00BF2B25">
              <w:rPr>
                <w:b/>
                <w:sz w:val="28"/>
              </w:rPr>
              <w:t>Wydział Rozwoju Powiatu</w:t>
            </w:r>
            <w:r w:rsidRPr="00BF2B25">
              <w:rPr>
                <w:b/>
                <w:sz w:val="28"/>
              </w:rPr>
              <w:br/>
              <w:t>Referat Zamówień Publicznych</w:t>
            </w:r>
          </w:p>
          <w:p w:rsidR="00BF2B25" w:rsidRPr="00BF2B25" w:rsidRDefault="00BF2B25" w:rsidP="00BF2B25">
            <w:pPr>
              <w:jc w:val="center"/>
              <w:rPr>
                <w:b/>
                <w:sz w:val="28"/>
              </w:rPr>
            </w:pPr>
            <w:r w:rsidRPr="00BF2B25">
              <w:rPr>
                <w:b/>
                <w:sz w:val="28"/>
              </w:rPr>
              <w:t xml:space="preserve"> i Przetargów</w:t>
            </w:r>
          </w:p>
          <w:p w:rsidR="00BF2B25" w:rsidRPr="00BF2B25" w:rsidRDefault="00BF2B25" w:rsidP="00BF2B25">
            <w:pPr>
              <w:jc w:val="center"/>
              <w:rPr>
                <w:b/>
                <w:sz w:val="28"/>
              </w:rPr>
            </w:pPr>
            <w:r w:rsidRPr="00BF2B25">
              <w:rPr>
                <w:b/>
                <w:sz w:val="28"/>
              </w:rPr>
              <w:t xml:space="preserve">Starostwa Powiatowego </w:t>
            </w:r>
            <w:r w:rsidRPr="00BF2B25">
              <w:rPr>
                <w:b/>
                <w:sz w:val="28"/>
              </w:rPr>
              <w:br/>
              <w:t>w Ostrowcu Św.</w:t>
            </w:r>
          </w:p>
        </w:tc>
      </w:tr>
      <w:tr w:rsidR="00BF2B25" w:rsidRPr="00BF2B25" w:rsidTr="00005572">
        <w:tc>
          <w:tcPr>
            <w:tcW w:w="5457" w:type="dxa"/>
          </w:tcPr>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r w:rsidRPr="00BF2B25">
              <w:rPr>
                <w:b/>
                <w:sz w:val="28"/>
              </w:rPr>
              <w:t xml:space="preserve">     ...............................................................</w:t>
            </w:r>
          </w:p>
        </w:tc>
        <w:tc>
          <w:tcPr>
            <w:tcW w:w="5103" w:type="dxa"/>
          </w:tcPr>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r w:rsidRPr="00BF2B25">
              <w:rPr>
                <w:b/>
                <w:sz w:val="28"/>
              </w:rPr>
              <w:t xml:space="preserve">             …............................................</w:t>
            </w:r>
          </w:p>
          <w:p w:rsidR="00BF2B25" w:rsidRPr="00BF2B25" w:rsidRDefault="00BF2B25" w:rsidP="00BF2B25">
            <w:pPr>
              <w:jc w:val="center"/>
              <w:rPr>
                <w:b/>
                <w:sz w:val="28"/>
              </w:rPr>
            </w:pPr>
          </w:p>
        </w:tc>
      </w:tr>
    </w:tbl>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tbl>
      <w:tblPr>
        <w:tblW w:w="0" w:type="auto"/>
        <w:jc w:val="center"/>
        <w:tblLayout w:type="fixed"/>
        <w:tblCellMar>
          <w:left w:w="70" w:type="dxa"/>
          <w:right w:w="70" w:type="dxa"/>
        </w:tblCellMar>
        <w:tblLook w:val="0000" w:firstRow="0" w:lastRow="0" w:firstColumn="0" w:lastColumn="0" w:noHBand="0" w:noVBand="0"/>
      </w:tblPr>
      <w:tblGrid>
        <w:gridCol w:w="9071"/>
      </w:tblGrid>
      <w:tr w:rsidR="00BF2B25" w:rsidRPr="00BF2B25" w:rsidTr="00005572">
        <w:trPr>
          <w:cantSplit/>
          <w:jc w:val="center"/>
        </w:trPr>
        <w:tc>
          <w:tcPr>
            <w:tcW w:w="9071" w:type="dxa"/>
          </w:tcPr>
          <w:p w:rsidR="00BF2B25" w:rsidRPr="00BF2B25" w:rsidRDefault="00BF2B25" w:rsidP="00BF2B25">
            <w:pPr>
              <w:jc w:val="center"/>
              <w:rPr>
                <w:b/>
                <w:sz w:val="28"/>
              </w:rPr>
            </w:pPr>
            <w:r w:rsidRPr="00BF2B25">
              <w:rPr>
                <w:b/>
                <w:sz w:val="28"/>
              </w:rPr>
              <w:t>PODPISY DWÓCH CZŁONKÓW ZARZĄDU</w:t>
            </w:r>
          </w:p>
        </w:tc>
      </w:tr>
    </w:tbl>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tbl>
      <w:tblPr>
        <w:tblW w:w="0" w:type="auto"/>
        <w:jc w:val="center"/>
        <w:tblLayout w:type="fixed"/>
        <w:tblCellMar>
          <w:left w:w="70" w:type="dxa"/>
          <w:right w:w="70" w:type="dxa"/>
        </w:tblCellMar>
        <w:tblLook w:val="0000" w:firstRow="0" w:lastRow="0" w:firstColumn="0" w:lastColumn="0" w:noHBand="0" w:noVBand="0"/>
      </w:tblPr>
      <w:tblGrid>
        <w:gridCol w:w="9071"/>
      </w:tblGrid>
      <w:tr w:rsidR="00BF2B25" w:rsidRPr="00BF2B25" w:rsidTr="00005572">
        <w:trPr>
          <w:cantSplit/>
          <w:jc w:val="center"/>
        </w:trPr>
        <w:tc>
          <w:tcPr>
            <w:tcW w:w="9071" w:type="dxa"/>
          </w:tcPr>
          <w:p w:rsidR="00BF2B25" w:rsidRPr="00BF2B25" w:rsidRDefault="00BF2B25" w:rsidP="00BF2B25">
            <w:pPr>
              <w:jc w:val="center"/>
              <w:rPr>
                <w:b/>
                <w:sz w:val="28"/>
              </w:rPr>
            </w:pPr>
            <w:r w:rsidRPr="00BF2B25">
              <w:rPr>
                <w:b/>
                <w:sz w:val="28"/>
              </w:rPr>
              <w:t>..............................................................................</w:t>
            </w:r>
          </w:p>
        </w:tc>
      </w:tr>
    </w:tbl>
    <w:p w:rsidR="00BF2B25" w:rsidRPr="00BF2B25" w:rsidRDefault="00BF2B25" w:rsidP="00BF2B25">
      <w:pPr>
        <w:jc w:val="center"/>
        <w:rPr>
          <w:b/>
          <w:sz w:val="28"/>
        </w:rPr>
      </w:pPr>
      <w:r w:rsidRPr="00BF2B25">
        <w:rPr>
          <w:b/>
          <w:sz w:val="28"/>
        </w:rPr>
        <w:t xml:space="preserve">Ostrowiec Św. </w:t>
      </w:r>
      <w:r w:rsidR="003E0663">
        <w:rPr>
          <w:b/>
          <w:sz w:val="28"/>
        </w:rPr>
        <w:t>23</w:t>
      </w:r>
      <w:bookmarkStart w:id="0" w:name="_GoBack"/>
      <w:bookmarkEnd w:id="0"/>
      <w:r w:rsidRPr="00BF2B25">
        <w:rPr>
          <w:b/>
          <w:sz w:val="28"/>
        </w:rPr>
        <w:t>.</w:t>
      </w:r>
      <w:r>
        <w:rPr>
          <w:b/>
          <w:sz w:val="28"/>
        </w:rPr>
        <w:t>11</w:t>
      </w:r>
      <w:r w:rsidRPr="00BF2B25">
        <w:rPr>
          <w:b/>
          <w:sz w:val="28"/>
        </w:rPr>
        <w:t>.201</w:t>
      </w:r>
      <w:r>
        <w:rPr>
          <w:b/>
          <w:sz w:val="28"/>
        </w:rPr>
        <w:t>7</w:t>
      </w:r>
      <w:r w:rsidRPr="00BF2B25">
        <w:rPr>
          <w:b/>
          <w:sz w:val="28"/>
        </w:rPr>
        <w:t>r.</w:t>
      </w:r>
    </w:p>
    <w:p w:rsidR="000A23F2" w:rsidRDefault="005B7557" w:rsidP="000A23F2">
      <w:pPr>
        <w:jc w:val="both"/>
      </w:pPr>
      <w:r>
        <w:lastRenderedPageBreak/>
        <w:t>Nr sprawy: RI.</w:t>
      </w:r>
      <w:r w:rsidR="002C24C7">
        <w:t>II.</w:t>
      </w:r>
      <w:r w:rsidR="009042E3">
        <w:t>272</w:t>
      </w:r>
      <w:r w:rsidR="00EE4DAE">
        <w:t>.25</w:t>
      </w:r>
      <w:r w:rsidR="00F42DD5">
        <w:t>.</w:t>
      </w:r>
      <w:r w:rsidR="002C24C7">
        <w:t>201</w:t>
      </w:r>
      <w:r w:rsidR="00B50386">
        <w:t>7</w:t>
      </w:r>
    </w:p>
    <w:p w:rsidR="000A23F2" w:rsidRDefault="000A23F2" w:rsidP="000A23F2">
      <w:pPr>
        <w:jc w:val="both"/>
      </w:pPr>
      <w:r>
        <w:t xml:space="preserve">   </w:t>
      </w:r>
      <w:r w:rsidR="006F7690">
        <w:t xml:space="preserve">Powiat ostrowiecki </w:t>
      </w:r>
      <w:r>
        <w:t>ogłasza przetarg nieograniczony o warto</w:t>
      </w:r>
      <w:r w:rsidR="00767A1D">
        <w:t>ści szacunkowej powy</w:t>
      </w:r>
      <w:r w:rsidR="00E5541D">
        <w:t>żej 30</w:t>
      </w:r>
      <w:r w:rsidR="000D6F80">
        <w:t xml:space="preserve"> tysię</w:t>
      </w:r>
      <w:r>
        <w:t xml:space="preserve">cy euro na:  </w:t>
      </w:r>
    </w:p>
    <w:p w:rsidR="00EE4DAE" w:rsidRPr="00EE4DAE" w:rsidRDefault="00EE4DAE" w:rsidP="00EE4DAE">
      <w:pPr>
        <w:jc w:val="center"/>
        <w:rPr>
          <w:b/>
        </w:rPr>
      </w:pPr>
      <w:r w:rsidRPr="00EE4DAE">
        <w:rPr>
          <w:b/>
        </w:rPr>
        <w:t xml:space="preserve">Wspólny zakup energii elektrycznej czynnej dla obiektów Zamawiającego oraz powiatowych jednostek organizacyjnych w okresie od 01.01.2018r. do 31.12.2019r. na potrzeby budynków Starostwa Powiatowego </w:t>
      </w:r>
    </w:p>
    <w:p w:rsidR="000A23F2" w:rsidRDefault="00EE4DAE" w:rsidP="00EE4DAE">
      <w:pPr>
        <w:jc w:val="center"/>
      </w:pPr>
      <w:r w:rsidRPr="00EE4DAE">
        <w:rPr>
          <w:b/>
        </w:rPr>
        <w:t>w Ostrowcu Św., urządzeń technicznych infrastruktury drogowej (sygnalizacji świetlnej oraz przepompowni wód deszczowych) oraz obiektów powiatowych jednostek organizacyjnych.</w:t>
      </w:r>
      <w:r w:rsidR="00AF6FA0">
        <w:rPr>
          <w:b/>
          <w:sz w:val="24"/>
          <w:szCs w:val="24"/>
        </w:rPr>
        <w:br/>
      </w:r>
      <w:r w:rsidR="000A23F2">
        <w:t>przekazujemy, zgodnie z art. 3</w:t>
      </w:r>
      <w:r w:rsidR="006F7690">
        <w:t>7</w:t>
      </w:r>
      <w:r w:rsidR="000A23F2">
        <w:t xml:space="preserve"> Ustawy z dnia 29 stycznia 2004 roku Prawo Zamówień Publicznych </w:t>
      </w:r>
    </w:p>
    <w:p w:rsidR="000A23F2" w:rsidRDefault="00C33A8A" w:rsidP="000A23F2">
      <w:pPr>
        <w:jc w:val="center"/>
      </w:pPr>
      <w:r w:rsidRPr="00C33A8A">
        <w:t xml:space="preserve">(tekst jednolity  Dz.U. z 2017r. poz. 1579 z </w:t>
      </w:r>
      <w:proofErr w:type="spellStart"/>
      <w:r w:rsidRPr="00C33A8A">
        <w:t>późn</w:t>
      </w:r>
      <w:proofErr w:type="spellEnd"/>
      <w:r w:rsidRPr="00C33A8A">
        <w:t>. zm.)</w:t>
      </w:r>
      <w:r w:rsidR="000A23F2">
        <w:t>:</w:t>
      </w:r>
    </w:p>
    <w:p w:rsidR="000A23F2" w:rsidRDefault="000A23F2" w:rsidP="000A23F2">
      <w:pPr>
        <w:jc w:val="center"/>
      </w:pPr>
      <w:r w:rsidRPr="00D07E03">
        <w:rPr>
          <w:b/>
          <w:sz w:val="24"/>
          <w:szCs w:val="24"/>
          <w:u w:val="single"/>
        </w:rPr>
        <w:t>SPECYFIKACJĘ ISTOTNYCH WARUNKÓW ZAMÓWIENIA</w:t>
      </w:r>
    </w:p>
    <w:p w:rsidR="000A23F2" w:rsidRDefault="000A23F2" w:rsidP="000A23F2">
      <w:pPr>
        <w:jc w:val="both"/>
      </w:pPr>
      <w:r>
        <w:t>sporządzoną zgodnie z art. 36 cytowanej wyżej ustawy ( zwanej dalej SIWZ )</w:t>
      </w:r>
    </w:p>
    <w:p w:rsidR="000A23F2" w:rsidRPr="00813448" w:rsidRDefault="000A23F2" w:rsidP="000A23F2">
      <w:pPr>
        <w:jc w:val="both"/>
        <w:rPr>
          <w:b/>
          <w:sz w:val="18"/>
          <w:szCs w:val="18"/>
        </w:rPr>
      </w:pPr>
      <w:r w:rsidRPr="00813448">
        <w:rPr>
          <w:b/>
          <w:sz w:val="18"/>
          <w:szCs w:val="18"/>
        </w:rPr>
        <w:t>SPECYFIKACJA NINIEJSZA ZAWIERA:</w:t>
      </w:r>
    </w:p>
    <w:p w:rsidR="000A23F2" w:rsidRPr="00813448" w:rsidRDefault="000A23F2" w:rsidP="001F10D4">
      <w:pPr>
        <w:numPr>
          <w:ilvl w:val="0"/>
          <w:numId w:val="2"/>
        </w:numPr>
        <w:ind w:left="714" w:hanging="357"/>
        <w:jc w:val="both"/>
        <w:rPr>
          <w:sz w:val="18"/>
          <w:szCs w:val="18"/>
        </w:rPr>
      </w:pPr>
      <w:r w:rsidRPr="00813448">
        <w:rPr>
          <w:sz w:val="18"/>
          <w:szCs w:val="18"/>
        </w:rPr>
        <w:t>NAZWĘ ORAZ ADRES ZAMAWIAJĄCEGO</w:t>
      </w:r>
    </w:p>
    <w:p w:rsidR="000A23F2" w:rsidRPr="00813448" w:rsidRDefault="000A23F2" w:rsidP="001F10D4">
      <w:pPr>
        <w:numPr>
          <w:ilvl w:val="0"/>
          <w:numId w:val="2"/>
        </w:numPr>
        <w:ind w:left="714" w:hanging="357"/>
        <w:jc w:val="both"/>
        <w:rPr>
          <w:sz w:val="18"/>
          <w:szCs w:val="18"/>
        </w:rPr>
      </w:pPr>
      <w:r w:rsidRPr="00813448">
        <w:rPr>
          <w:sz w:val="18"/>
          <w:szCs w:val="18"/>
        </w:rPr>
        <w:t>TRYB UDZIELENIA ZAMÓWIENIA</w:t>
      </w:r>
    </w:p>
    <w:p w:rsidR="000A23F2" w:rsidRDefault="000A23F2" w:rsidP="001F10D4">
      <w:pPr>
        <w:numPr>
          <w:ilvl w:val="0"/>
          <w:numId w:val="2"/>
        </w:numPr>
        <w:ind w:left="714" w:hanging="357"/>
        <w:jc w:val="both"/>
        <w:rPr>
          <w:sz w:val="18"/>
          <w:szCs w:val="18"/>
        </w:rPr>
      </w:pPr>
      <w:r w:rsidRPr="00813448">
        <w:rPr>
          <w:sz w:val="18"/>
          <w:szCs w:val="18"/>
        </w:rPr>
        <w:t>OPIS PRZEDMIOTU ZAMÓWIENIA</w:t>
      </w:r>
    </w:p>
    <w:p w:rsidR="00925699" w:rsidRPr="00925699" w:rsidRDefault="00925699" w:rsidP="001F10D4">
      <w:pPr>
        <w:numPr>
          <w:ilvl w:val="0"/>
          <w:numId w:val="2"/>
        </w:numPr>
        <w:ind w:left="714" w:hanging="357"/>
        <w:jc w:val="both"/>
        <w:rPr>
          <w:sz w:val="18"/>
          <w:szCs w:val="18"/>
        </w:rPr>
      </w:pPr>
      <w:r w:rsidRPr="00925699">
        <w:t>OPIS CZĘŚCI ZAMÓWIENIA, JEŻELI ZAMAWIAJĄCY DOPUSZCZA SKŁADANIE OFERT CZĘŚCIOWYCH.</w:t>
      </w:r>
    </w:p>
    <w:p w:rsidR="00925699" w:rsidRPr="00925699" w:rsidRDefault="00925699" w:rsidP="001F10D4">
      <w:pPr>
        <w:numPr>
          <w:ilvl w:val="0"/>
          <w:numId w:val="2"/>
        </w:numPr>
        <w:ind w:left="714" w:hanging="357"/>
        <w:jc w:val="both"/>
        <w:rPr>
          <w:sz w:val="18"/>
          <w:szCs w:val="18"/>
        </w:rPr>
      </w:pPr>
      <w:r w:rsidRPr="00925699">
        <w:t>TERMIN WYKONANIA ZAMÓWIENIA.</w:t>
      </w:r>
    </w:p>
    <w:p w:rsidR="00AD666B" w:rsidRDefault="00AD666B" w:rsidP="001F10D4">
      <w:pPr>
        <w:numPr>
          <w:ilvl w:val="0"/>
          <w:numId w:val="2"/>
        </w:numPr>
        <w:ind w:left="714" w:hanging="357"/>
        <w:jc w:val="both"/>
        <w:rPr>
          <w:sz w:val="18"/>
          <w:szCs w:val="18"/>
        </w:rPr>
      </w:pPr>
      <w:r>
        <w:rPr>
          <w:sz w:val="18"/>
          <w:szCs w:val="18"/>
        </w:rPr>
        <w:t>WARUNKI</w:t>
      </w:r>
      <w:r w:rsidRPr="00813448">
        <w:rPr>
          <w:sz w:val="18"/>
          <w:szCs w:val="18"/>
        </w:rPr>
        <w:t xml:space="preserve"> UDZIAŁU W POSTĘPOWANIU ORAZ </w:t>
      </w:r>
      <w:r>
        <w:rPr>
          <w:sz w:val="18"/>
          <w:szCs w:val="18"/>
        </w:rPr>
        <w:t>OPIS SPOSOBU</w:t>
      </w:r>
      <w:r w:rsidRPr="00813448">
        <w:rPr>
          <w:sz w:val="18"/>
          <w:szCs w:val="18"/>
        </w:rPr>
        <w:t xml:space="preserve"> DOKONYWANIA OCENY SPEŁNIENIA </w:t>
      </w:r>
      <w:r>
        <w:rPr>
          <w:sz w:val="18"/>
          <w:szCs w:val="18"/>
        </w:rPr>
        <w:t xml:space="preserve">TYCH </w:t>
      </w:r>
      <w:r w:rsidRPr="00813448">
        <w:rPr>
          <w:sz w:val="18"/>
          <w:szCs w:val="18"/>
        </w:rPr>
        <w:t xml:space="preserve">WARUNKÓW </w:t>
      </w:r>
    </w:p>
    <w:p w:rsidR="00AD666B" w:rsidRPr="00353A89" w:rsidRDefault="00AD666B" w:rsidP="001F10D4">
      <w:pPr>
        <w:numPr>
          <w:ilvl w:val="0"/>
          <w:numId w:val="2"/>
        </w:numPr>
        <w:ind w:left="714" w:hanging="357"/>
        <w:jc w:val="both"/>
        <w:rPr>
          <w:sz w:val="18"/>
          <w:szCs w:val="18"/>
        </w:rPr>
      </w:pPr>
      <w:r w:rsidRPr="00353A89">
        <w:t>WYKAZ OŚWIADCZEŃ LUB DOKUMENTÓW, POTWIERDZAJĄCYCH SPEŁNIANIE WARUNKÓW UDZIAŁU W POSTĘPOWANIU ORAZ BRAK PODSTAW WYKLUCZENIA.</w:t>
      </w:r>
    </w:p>
    <w:p w:rsidR="00AD666B" w:rsidRPr="00353A89" w:rsidRDefault="00AD666B" w:rsidP="001F10D4">
      <w:pPr>
        <w:numPr>
          <w:ilvl w:val="0"/>
          <w:numId w:val="2"/>
        </w:numPr>
        <w:ind w:left="714" w:hanging="357"/>
        <w:jc w:val="both"/>
        <w:rPr>
          <w:sz w:val="18"/>
          <w:szCs w:val="18"/>
        </w:rPr>
      </w:pPr>
      <w:r w:rsidRPr="00353A89">
        <w:t>OPIS SPOSOBU PRZYGOTOWYWANIA OFERT</w:t>
      </w:r>
      <w:r w:rsidRPr="00353A89">
        <w:rPr>
          <w:sz w:val="24"/>
          <w:szCs w:val="24"/>
        </w:rPr>
        <w:t>.</w:t>
      </w:r>
    </w:p>
    <w:p w:rsidR="00353A89" w:rsidRPr="00214337" w:rsidRDefault="00353A89" w:rsidP="001F10D4">
      <w:pPr>
        <w:numPr>
          <w:ilvl w:val="0"/>
          <w:numId w:val="2"/>
        </w:numPr>
        <w:ind w:left="714" w:hanging="357"/>
        <w:jc w:val="both"/>
      </w:pPr>
      <w:r w:rsidRPr="00214337">
        <w:t>MIEJSCE ORAZ TERMIN SKŁADANIA I OTWARCIA OFERT</w:t>
      </w:r>
    </w:p>
    <w:p w:rsidR="00214337" w:rsidRPr="00214337" w:rsidRDefault="00214337" w:rsidP="001F10D4">
      <w:pPr>
        <w:numPr>
          <w:ilvl w:val="0"/>
          <w:numId w:val="2"/>
        </w:numPr>
        <w:ind w:left="714" w:hanging="357"/>
        <w:jc w:val="both"/>
      </w:pPr>
      <w:r w:rsidRPr="00214337">
        <w:t>TERMIN ZWIĄZANIA OFERTĄ.</w:t>
      </w:r>
    </w:p>
    <w:p w:rsidR="00214337" w:rsidRPr="00133E29" w:rsidRDefault="00214337" w:rsidP="001F10D4">
      <w:pPr>
        <w:numPr>
          <w:ilvl w:val="0"/>
          <w:numId w:val="2"/>
        </w:numPr>
        <w:ind w:left="714" w:hanging="357"/>
        <w:jc w:val="both"/>
      </w:pPr>
      <w:r w:rsidRPr="00133E29">
        <w:t>WYMAGANIA DOTYCZĄCE WADIUM.</w:t>
      </w:r>
    </w:p>
    <w:p w:rsidR="00133E29" w:rsidRPr="006F654C" w:rsidRDefault="00133E29" w:rsidP="001F10D4">
      <w:pPr>
        <w:numPr>
          <w:ilvl w:val="0"/>
          <w:numId w:val="2"/>
        </w:numPr>
        <w:ind w:left="714" w:hanging="357"/>
        <w:jc w:val="both"/>
      </w:pPr>
      <w:r w:rsidRPr="006F654C">
        <w:t>OPIS SPOSOBU OBLICZENIA CENY.</w:t>
      </w:r>
    </w:p>
    <w:p w:rsidR="00214337" w:rsidRPr="00567741" w:rsidRDefault="006F654C" w:rsidP="001F10D4">
      <w:pPr>
        <w:numPr>
          <w:ilvl w:val="0"/>
          <w:numId w:val="2"/>
        </w:numPr>
        <w:ind w:left="714" w:hanging="357"/>
        <w:jc w:val="both"/>
      </w:pPr>
      <w:r w:rsidRPr="00567741">
        <w:t>OPIS KRYTERIÓW, KTÓRYMI ZAMAWIAJĄCY BĘDZIE SIĘ KIEROWAŁ PRZY WYBORZE OFERTY, WRAZ Z PODANIEM WAG TYCH KRYTERIÓW I SPOSOBU OCENY OFERT, A JEŻELI PRZYPISANIE WAGI NIE JEST MOŻLIWE Z OBIEKTYWNYCH PRZYCZYN, ZAMAWIAJĄCY WSKAZUJE KRYTERIA OCENY OFERT W KOLEJNOŚCI OD NAJWAŻNIEJSZEGO DO NAJMNIEJ WAŻNEGO</w:t>
      </w:r>
      <w:r w:rsidR="00567741" w:rsidRPr="00567741">
        <w:t>.</w:t>
      </w:r>
    </w:p>
    <w:p w:rsidR="006F654C" w:rsidRPr="00EC145C" w:rsidRDefault="00567741" w:rsidP="001F10D4">
      <w:pPr>
        <w:numPr>
          <w:ilvl w:val="0"/>
          <w:numId w:val="2"/>
        </w:numPr>
        <w:ind w:left="714" w:hanging="357"/>
        <w:jc w:val="both"/>
      </w:pPr>
      <w:r w:rsidRPr="00E104EA">
        <w:rPr>
          <w:bCs/>
        </w:rPr>
        <w:t>INFORMACJE O FORMALNOŚCIACH, JAKIE POWINNY ZOSTAĆ DOPEŁNIONE PO WYBORZE OFERTY W CELU ZAWARCIA UMOWY W SPRAWIE ZAMÓWIENIA PUBLICZNEGO.</w:t>
      </w:r>
    </w:p>
    <w:p w:rsidR="00EC145C" w:rsidRPr="00E104EA" w:rsidRDefault="00EC145C" w:rsidP="001F10D4">
      <w:pPr>
        <w:numPr>
          <w:ilvl w:val="0"/>
          <w:numId w:val="2"/>
        </w:numPr>
        <w:ind w:left="714" w:hanging="357"/>
        <w:jc w:val="both"/>
      </w:pPr>
      <w:r>
        <w:rPr>
          <w:szCs w:val="24"/>
        </w:rPr>
        <w:t>WYMAGANIA DOTYCZĄCE ZABEZPIECZENIA NALEŻYTEGO WYKONANIA UMOWY</w:t>
      </w:r>
    </w:p>
    <w:p w:rsidR="00E104EA" w:rsidRDefault="00E104EA" w:rsidP="001F10D4">
      <w:pPr>
        <w:numPr>
          <w:ilvl w:val="0"/>
          <w:numId w:val="2"/>
        </w:numPr>
        <w:ind w:left="714" w:hanging="357"/>
        <w:jc w:val="both"/>
      </w:pPr>
      <w:r w:rsidRPr="00E104EA">
        <w:t xml:space="preserve">ISTOTNE DLA STRON POSTANOWIENIA, KTÓRE ZOSTANĄ WPROWADZONE DO TREŚCI ZAWIERANEJ UMOWY W SPRAWIE ZAMÓWIENIA PUBLICZNEGO, OGÓLNE WARUNKI UMOWY ALBO WZÓR UMOWY, JEŻELI ZAMAWIAJĄCY WYMAGA OD WYKONAWCY, ABY ZAWARŁ </w:t>
      </w:r>
      <w:r w:rsidRPr="00E104EA">
        <w:br/>
        <w:t>Z NIM UMOWĘ W SPRAWIE ZAMÓWIENIA PUBLICZNEGO NA TAKICH WARUNKACH.</w:t>
      </w:r>
    </w:p>
    <w:p w:rsidR="00567741" w:rsidRPr="00EC145C" w:rsidRDefault="00E104EA" w:rsidP="001F10D4">
      <w:pPr>
        <w:numPr>
          <w:ilvl w:val="0"/>
          <w:numId w:val="2"/>
        </w:numPr>
        <w:ind w:left="714" w:hanging="357"/>
        <w:jc w:val="both"/>
      </w:pPr>
      <w:r w:rsidRPr="00EC145C">
        <w:rPr>
          <w:bCs/>
        </w:rPr>
        <w:t>POUCZENIE O ŚRODKACH OCHRONY PRAWNEJ PRZYSŁUGUJĄCYCH WYKONAWCY W TOKU POSTĘPOWANIA O UDZIELENIE ZAMÓWIENIA.</w:t>
      </w:r>
    </w:p>
    <w:p w:rsidR="00E104EA" w:rsidRPr="00EC145C" w:rsidRDefault="00EC145C" w:rsidP="001F10D4">
      <w:pPr>
        <w:numPr>
          <w:ilvl w:val="0"/>
          <w:numId w:val="2"/>
        </w:numPr>
        <w:ind w:left="714" w:hanging="357"/>
        <w:jc w:val="both"/>
      </w:pPr>
      <w:r w:rsidRPr="00EC145C">
        <w:t xml:space="preserve">INFORMACJE O SPOSOBIE POROZUMIEWANIA SIĘ ZAMAWIAJĄCEGO Z WYKONAWCAMI ORAZ </w:t>
      </w:r>
      <w:r w:rsidRPr="00EC145C">
        <w:tab/>
        <w:t xml:space="preserve">PRZEKAZYWANIA OŚWIADCZEŃ I DOKUMENTÓW, A TAKŻE WSKAZANIE OSÓB </w:t>
      </w:r>
      <w:r w:rsidRPr="00EC145C">
        <w:tab/>
        <w:t>UPRAWNIONYCH DO POROZUMIEWANIA SIĘ Z WYKONAWCAMI.</w:t>
      </w:r>
    </w:p>
    <w:p w:rsidR="00EC145C" w:rsidRPr="009859D4" w:rsidRDefault="00EC145C" w:rsidP="001F10D4">
      <w:pPr>
        <w:numPr>
          <w:ilvl w:val="0"/>
          <w:numId w:val="2"/>
        </w:numPr>
        <w:ind w:left="714" w:hanging="357"/>
        <w:jc w:val="both"/>
      </w:pPr>
      <w:r w:rsidRPr="009859D4">
        <w:t>ZASADY DOTYCZĄCE PODWYKONAWSTWA</w:t>
      </w:r>
    </w:p>
    <w:p w:rsidR="00EC145C" w:rsidRPr="004C0AB9" w:rsidRDefault="009859D4" w:rsidP="001F10D4">
      <w:pPr>
        <w:numPr>
          <w:ilvl w:val="0"/>
          <w:numId w:val="2"/>
        </w:numPr>
        <w:ind w:left="714" w:hanging="357"/>
        <w:jc w:val="both"/>
      </w:pPr>
      <w:r w:rsidRPr="004C0AB9">
        <w:rPr>
          <w:bCs/>
        </w:rPr>
        <w:t xml:space="preserve">INFORMACJA O PRZEWIDYWANYCH ZAMÓWIENIACH, O KTÓRYCH MOWA W ART. 67 UST 1 PKT 6 I 7 LUB ART. 134 UST 6 PKT 3,  JEŻELI ZAMAWIAJĄCY PRZEWIDUJE UDZIELENIE TAKICH </w:t>
      </w:r>
      <w:r w:rsidRPr="004C0AB9">
        <w:rPr>
          <w:bCs/>
        </w:rPr>
        <w:tab/>
        <w:t>ZAMÓWIEŃ.</w:t>
      </w:r>
    </w:p>
    <w:p w:rsidR="004C0AB9" w:rsidRPr="004C0AB9" w:rsidRDefault="004C0AB9" w:rsidP="001F10D4">
      <w:pPr>
        <w:numPr>
          <w:ilvl w:val="0"/>
          <w:numId w:val="2"/>
        </w:numPr>
        <w:ind w:left="714" w:hanging="357"/>
        <w:jc w:val="both"/>
      </w:pPr>
      <w:r w:rsidRPr="004C0AB9">
        <w:rPr>
          <w:bCs/>
        </w:rPr>
        <w:t>ADRES POCZTY ELEKTRONICZNEJ LUB STRONY INTERNETOWEJ ZAMAWIAJĄCEGO.</w:t>
      </w:r>
    </w:p>
    <w:p w:rsidR="004C0AB9" w:rsidRPr="004C0AB9" w:rsidRDefault="004C0AB9" w:rsidP="001F10D4">
      <w:pPr>
        <w:numPr>
          <w:ilvl w:val="0"/>
          <w:numId w:val="2"/>
        </w:numPr>
        <w:ind w:left="714" w:hanging="357"/>
        <w:jc w:val="both"/>
      </w:pPr>
      <w:r w:rsidRPr="004C0AB9">
        <w:t>INFORMACJE DOTYCZĄCE WALUT OBCYCH, W JAKICH MOGĄ BYĆ PROWADZONE ROZLICZENIA MIĘDZY ZAMAWIAJĄCYM A WYKONAWCĄ.</w:t>
      </w:r>
    </w:p>
    <w:p w:rsidR="004C0AB9" w:rsidRPr="001F10D4" w:rsidRDefault="004C0AB9" w:rsidP="001F10D4">
      <w:pPr>
        <w:numPr>
          <w:ilvl w:val="0"/>
          <w:numId w:val="2"/>
        </w:numPr>
        <w:ind w:left="714" w:hanging="357"/>
        <w:jc w:val="both"/>
      </w:pPr>
      <w:r w:rsidRPr="001F10D4">
        <w:rPr>
          <w:iCs/>
        </w:rPr>
        <w:t>POZOSTAŁE INFORMACJE.</w:t>
      </w:r>
    </w:p>
    <w:p w:rsidR="000A23F2" w:rsidRDefault="000A23F2" w:rsidP="001F10D4">
      <w:pPr>
        <w:ind w:left="357"/>
        <w:jc w:val="both"/>
        <w:rPr>
          <w:b/>
          <w:i/>
          <w:sz w:val="24"/>
        </w:rPr>
      </w:pPr>
      <w:r>
        <w:rPr>
          <w:sz w:val="18"/>
          <w:szCs w:val="18"/>
        </w:rPr>
        <w:t xml:space="preserve">24.    </w:t>
      </w:r>
      <w:r w:rsidRPr="00813448">
        <w:rPr>
          <w:sz w:val="18"/>
          <w:szCs w:val="18"/>
        </w:rPr>
        <w:t>WYKAZ ZAŁĄCZNIKÓW DO SIWZ STANOWIĄCYCH ICH INTEGRALNĄ CZĘŚĆ W SZCZEGÓLNOŚCI UMOWA</w:t>
      </w:r>
    </w:p>
    <w:p w:rsidR="000A23F2" w:rsidRDefault="000A23F2" w:rsidP="001F10D4">
      <w:pPr>
        <w:pBdr>
          <w:top w:val="double" w:sz="18" w:space="3" w:color="auto" w:shadow="1"/>
          <w:left w:val="double" w:sz="18" w:space="3" w:color="auto" w:shadow="1"/>
          <w:bottom w:val="double" w:sz="18" w:space="3" w:color="auto" w:shadow="1"/>
          <w:right w:val="double" w:sz="18" w:space="3" w:color="auto" w:shadow="1"/>
        </w:pBdr>
        <w:ind w:left="284" w:hanging="284"/>
        <w:jc w:val="center"/>
        <w:rPr>
          <w:b/>
        </w:rPr>
      </w:pPr>
      <w:r>
        <w:rPr>
          <w:b/>
        </w:rPr>
        <w:t xml:space="preserve">ZAMAWIAJĄCY PROSI WYKONAWCÓW O SZCZEGÓŁOWE ZAPOZNANIE SIĘ ZE </w:t>
      </w:r>
      <w:r>
        <w:rPr>
          <w:b/>
          <w:u w:val="single"/>
        </w:rPr>
        <w:t>WSZYSTKIMI</w:t>
      </w:r>
      <w:r>
        <w:rPr>
          <w:b/>
        </w:rPr>
        <w:t xml:space="preserve"> WARUNKAMI POSTĘPOWANIA OKREŚLONYMI W NINIEJSZEJ SPECYFIKACJI ORAZ O DOKŁADNE WYPEŁNIENIE KWESTIONARIUSZA OFERTOWEGO. WSZELKIE UWAGI - ZAPYTANIA DO SIWZ                    I ZALĄCZNIKÓW DO NIEJ MOŻNA WNOSIĆ </w:t>
      </w:r>
      <w:r>
        <w:rPr>
          <w:b/>
          <w:u w:val="single"/>
        </w:rPr>
        <w:t xml:space="preserve">WYŁĄCZNIE </w:t>
      </w:r>
      <w:r>
        <w:rPr>
          <w:b/>
        </w:rPr>
        <w:t>PRZED TERMNIEM SKŁADANIA OFERT</w:t>
      </w:r>
    </w:p>
    <w:p w:rsidR="000A23F2" w:rsidRDefault="000A23F2" w:rsidP="000A23F2">
      <w:pPr>
        <w:ind w:left="284" w:hanging="284"/>
        <w:jc w:val="both"/>
        <w:rPr>
          <w:b/>
          <w:i/>
          <w:sz w:val="24"/>
        </w:rPr>
      </w:pPr>
    </w:p>
    <w:p w:rsidR="000A23F2" w:rsidRDefault="000A23F2" w:rsidP="000A23F2">
      <w:pPr>
        <w:ind w:left="284" w:hanging="284"/>
        <w:jc w:val="both"/>
        <w:rPr>
          <w:b/>
          <w:i/>
          <w:sz w:val="24"/>
        </w:rPr>
      </w:pPr>
    </w:p>
    <w:p w:rsidR="000A23F2" w:rsidRDefault="000A23F2"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B423F0" w:rsidRDefault="00B423F0" w:rsidP="000A23F2">
      <w:pPr>
        <w:ind w:left="360"/>
        <w:jc w:val="both"/>
        <w:rPr>
          <w:sz w:val="16"/>
          <w:szCs w:val="16"/>
        </w:rPr>
      </w:pPr>
    </w:p>
    <w:p w:rsidR="00B423F0" w:rsidRPr="00816BC9" w:rsidRDefault="00B423F0" w:rsidP="000A23F2">
      <w:pPr>
        <w:ind w:left="360"/>
        <w:jc w:val="both"/>
        <w:rPr>
          <w:sz w:val="16"/>
          <w:szCs w:val="16"/>
        </w:rPr>
      </w:pPr>
    </w:p>
    <w:p w:rsidR="00B97978" w:rsidRDefault="00B97978" w:rsidP="00B97978">
      <w:pPr>
        <w:tabs>
          <w:tab w:val="left" w:pos="1004"/>
        </w:tabs>
        <w:spacing w:line="360" w:lineRule="auto"/>
        <w:jc w:val="both"/>
      </w:pPr>
      <w:r>
        <w:rPr>
          <w:b/>
        </w:rPr>
        <w:lastRenderedPageBreak/>
        <w:t>I.  NAZWA ORAZ ADRES ZAMAWIAJĄCEGO.</w:t>
      </w:r>
    </w:p>
    <w:p w:rsidR="006F7690" w:rsidRPr="00234F4D" w:rsidRDefault="006F7690" w:rsidP="006F7690">
      <w:pPr>
        <w:ind w:firstLine="142"/>
        <w:rPr>
          <w:b/>
          <w:sz w:val="28"/>
          <w:szCs w:val="28"/>
        </w:rPr>
      </w:pPr>
      <w:r w:rsidRPr="00234F4D">
        <w:rPr>
          <w:b/>
          <w:sz w:val="28"/>
          <w:szCs w:val="28"/>
        </w:rPr>
        <w:t>POWIAT OSTROWIECKI - W OSTROWCU ŚW.</w:t>
      </w:r>
    </w:p>
    <w:p w:rsidR="006F7690" w:rsidRPr="00234F4D" w:rsidRDefault="006F7690" w:rsidP="006F7690">
      <w:pPr>
        <w:ind w:firstLine="142"/>
        <w:rPr>
          <w:sz w:val="16"/>
          <w:szCs w:val="16"/>
        </w:rPr>
      </w:pPr>
      <w:r w:rsidRPr="00234F4D">
        <w:rPr>
          <w:sz w:val="16"/>
          <w:szCs w:val="16"/>
        </w:rPr>
        <w:t>z siedzibą</w:t>
      </w:r>
    </w:p>
    <w:p w:rsidR="006F7690" w:rsidRPr="00234F4D" w:rsidRDefault="006F7690" w:rsidP="006F7690">
      <w:pPr>
        <w:ind w:firstLine="142"/>
        <w:rPr>
          <w:b/>
          <w:sz w:val="28"/>
          <w:szCs w:val="28"/>
        </w:rPr>
      </w:pPr>
      <w:r w:rsidRPr="00234F4D">
        <w:rPr>
          <w:b/>
          <w:sz w:val="28"/>
          <w:szCs w:val="28"/>
        </w:rPr>
        <w:t>ul. Iłżecka 37</w:t>
      </w:r>
    </w:p>
    <w:p w:rsidR="006F7690" w:rsidRPr="00234F4D" w:rsidRDefault="006F7690" w:rsidP="006F7690">
      <w:pPr>
        <w:ind w:firstLine="142"/>
        <w:rPr>
          <w:b/>
          <w:sz w:val="24"/>
          <w:szCs w:val="24"/>
        </w:rPr>
      </w:pPr>
      <w:r w:rsidRPr="00234F4D">
        <w:rPr>
          <w:b/>
          <w:sz w:val="24"/>
          <w:szCs w:val="24"/>
        </w:rPr>
        <w:t>27-400 OSTROWIEC ŚWIĘTOKRZYSKI</w:t>
      </w:r>
    </w:p>
    <w:p w:rsidR="006F7690" w:rsidRPr="00234F4D" w:rsidRDefault="00B50386" w:rsidP="006F7690">
      <w:pPr>
        <w:ind w:firstLine="142"/>
        <w:rPr>
          <w:b/>
          <w:sz w:val="24"/>
          <w:szCs w:val="24"/>
          <w:lang w:val="en-US"/>
        </w:rPr>
      </w:pPr>
      <w:r>
        <w:rPr>
          <w:b/>
          <w:sz w:val="24"/>
          <w:szCs w:val="24"/>
          <w:lang w:val="en-US"/>
        </w:rPr>
        <w:t>Tel. (41) 247-68-66</w:t>
      </w:r>
      <w:r w:rsidR="006F7690" w:rsidRPr="00234F4D">
        <w:rPr>
          <w:b/>
          <w:sz w:val="24"/>
          <w:szCs w:val="24"/>
          <w:lang w:val="en-US"/>
        </w:rPr>
        <w:t xml:space="preserve"> Fax. (41) 247-69-65</w:t>
      </w:r>
    </w:p>
    <w:p w:rsidR="006F7690" w:rsidRPr="00234F4D" w:rsidRDefault="006F7690" w:rsidP="006F7690">
      <w:pPr>
        <w:ind w:firstLine="142"/>
        <w:rPr>
          <w:b/>
          <w:sz w:val="22"/>
          <w:szCs w:val="22"/>
          <w:lang w:val="en-US"/>
        </w:rPr>
      </w:pPr>
      <w:r w:rsidRPr="00234F4D">
        <w:rPr>
          <w:b/>
          <w:sz w:val="22"/>
          <w:szCs w:val="22"/>
          <w:lang w:val="en-US"/>
        </w:rPr>
        <w:t>http://</w:t>
      </w:r>
      <w:r w:rsidRPr="00234F4D">
        <w:rPr>
          <w:color w:val="006621"/>
          <w:sz w:val="22"/>
          <w:szCs w:val="22"/>
          <w:shd w:val="clear" w:color="auto" w:fill="FFFFFF"/>
          <w:lang w:val="en-US"/>
        </w:rPr>
        <w:t xml:space="preserve"> </w:t>
      </w:r>
      <w:r w:rsidR="00B50386">
        <w:rPr>
          <w:color w:val="17365D"/>
          <w:sz w:val="22"/>
          <w:szCs w:val="22"/>
          <w:shd w:val="clear" w:color="auto" w:fill="FFFFFF"/>
          <w:lang w:val="en-US"/>
        </w:rPr>
        <w:t>www.</w:t>
      </w:r>
      <w:r w:rsidRPr="00234F4D">
        <w:rPr>
          <w:color w:val="17365D"/>
          <w:sz w:val="22"/>
          <w:szCs w:val="22"/>
          <w:shd w:val="clear" w:color="auto" w:fill="FFFFFF"/>
          <w:lang w:val="en-US"/>
        </w:rPr>
        <w:t>ostrowiecki.eu</w:t>
      </w:r>
    </w:p>
    <w:p w:rsidR="006F7690" w:rsidRPr="00234F4D" w:rsidRDefault="006F7690" w:rsidP="006F7690">
      <w:pPr>
        <w:ind w:firstLine="142"/>
        <w:rPr>
          <w:b/>
          <w:sz w:val="28"/>
          <w:szCs w:val="28"/>
          <w:lang w:val="de-DE"/>
        </w:rPr>
      </w:pPr>
      <w:proofErr w:type="spellStart"/>
      <w:r w:rsidRPr="00234F4D">
        <w:rPr>
          <w:b/>
          <w:sz w:val="28"/>
          <w:szCs w:val="28"/>
          <w:lang w:val="de-DE"/>
        </w:rPr>
        <w:t>e-mail</w:t>
      </w:r>
      <w:proofErr w:type="spellEnd"/>
      <w:r w:rsidRPr="00234F4D">
        <w:rPr>
          <w:b/>
          <w:sz w:val="28"/>
          <w:szCs w:val="28"/>
          <w:lang w:val="de-DE"/>
        </w:rPr>
        <w:t xml:space="preserve">: </w:t>
      </w:r>
      <w:hyperlink r:id="rId9" w:history="1">
        <w:r w:rsidR="00B50386" w:rsidRPr="00284599">
          <w:rPr>
            <w:rStyle w:val="Hipercze"/>
            <w:b/>
            <w:sz w:val="28"/>
            <w:szCs w:val="28"/>
            <w:lang w:val="de-DE"/>
          </w:rPr>
          <w:t>starostwo@powiat.ostrowiecki.eu</w:t>
        </w:r>
      </w:hyperlink>
      <w:r w:rsidRPr="00234F4D">
        <w:rPr>
          <w:b/>
          <w:sz w:val="28"/>
          <w:szCs w:val="28"/>
          <w:lang w:val="de-DE"/>
        </w:rPr>
        <w:t xml:space="preserve"> </w:t>
      </w:r>
    </w:p>
    <w:p w:rsidR="00B97978" w:rsidRPr="006F7690" w:rsidRDefault="00B97978" w:rsidP="00B97978">
      <w:pPr>
        <w:jc w:val="both"/>
        <w:rPr>
          <w:lang w:val="de-DE"/>
        </w:rPr>
      </w:pPr>
    </w:p>
    <w:p w:rsidR="00B97978" w:rsidRDefault="00B97978" w:rsidP="00B97978">
      <w:pPr>
        <w:tabs>
          <w:tab w:val="left" w:pos="1004"/>
        </w:tabs>
        <w:jc w:val="both"/>
      </w:pPr>
      <w:r>
        <w:rPr>
          <w:b/>
        </w:rPr>
        <w:t>II.  TRYB UDZIELENIA ZAMÓWIENIA.</w:t>
      </w:r>
    </w:p>
    <w:p w:rsidR="00B97978" w:rsidRDefault="00B97978" w:rsidP="00B97978">
      <w:pPr>
        <w:jc w:val="both"/>
      </w:pPr>
    </w:p>
    <w:p w:rsidR="00B97978" w:rsidRDefault="006F7690" w:rsidP="00B97978">
      <w:pPr>
        <w:jc w:val="both"/>
      </w:pPr>
      <w:r>
        <w:tab/>
      </w:r>
      <w:r w:rsidR="00B97978">
        <w:t xml:space="preserve">Postępowanie o udzielenie zamówienia publicznego jest prowadzone w trybie przetargu nieograniczonego, zgodnie </w:t>
      </w:r>
      <w:r w:rsidR="00B423F0">
        <w:br/>
      </w:r>
      <w:r w:rsidR="00B97978">
        <w:t xml:space="preserve">z przepisami ustawy z dnia 29 stycznia 2004 r. – Prawo zamówień publicznych </w:t>
      </w:r>
      <w:bookmarkStart w:id="1" w:name="mod10988"/>
      <w:bookmarkEnd w:id="1"/>
      <w:r w:rsidR="00C33A8A" w:rsidRPr="00C33A8A">
        <w:t xml:space="preserve">(tekst jednolity  Dz.U. z 2017r. poz. 1579 z </w:t>
      </w:r>
      <w:proofErr w:type="spellStart"/>
      <w:r w:rsidR="00C33A8A" w:rsidRPr="00C33A8A">
        <w:t>późn</w:t>
      </w:r>
      <w:proofErr w:type="spellEnd"/>
      <w:r w:rsidR="00C33A8A" w:rsidRPr="00C33A8A">
        <w:t>. zm.)</w:t>
      </w:r>
      <w:r w:rsidR="00B97978">
        <w:t>, zwa</w:t>
      </w:r>
      <w:r w:rsidR="00B97978">
        <w:rPr>
          <w:szCs w:val="26"/>
        </w:rPr>
        <w:t xml:space="preserve">nej dalej </w:t>
      </w:r>
      <w:proofErr w:type="spellStart"/>
      <w:r w:rsidR="00B97978">
        <w:rPr>
          <w:szCs w:val="26"/>
        </w:rPr>
        <w:t>Pzp</w:t>
      </w:r>
      <w:proofErr w:type="spellEnd"/>
      <w:r w:rsidR="00B97978">
        <w:rPr>
          <w:szCs w:val="26"/>
        </w:rPr>
        <w:t>,</w:t>
      </w:r>
      <w:r w:rsidR="00B97978">
        <w:t xml:space="preserve"> oraz zgodnie z zapisami niniejszej specyfikacji istotnych warunków zamówienia (dalej: SIWZ).</w:t>
      </w:r>
    </w:p>
    <w:p w:rsidR="00B97978" w:rsidRDefault="00B97978" w:rsidP="00B97978">
      <w:pPr>
        <w:jc w:val="both"/>
      </w:pPr>
    </w:p>
    <w:p w:rsidR="00B97978" w:rsidRDefault="00B97978" w:rsidP="00B97978">
      <w:pPr>
        <w:tabs>
          <w:tab w:val="left" w:pos="1004"/>
        </w:tabs>
        <w:ind w:left="1004" w:hanging="1004"/>
        <w:jc w:val="both"/>
      </w:pPr>
      <w:r>
        <w:rPr>
          <w:b/>
        </w:rPr>
        <w:t xml:space="preserve">III.  </w:t>
      </w:r>
      <w:r w:rsidRPr="008C63DF">
        <w:rPr>
          <w:b/>
        </w:rPr>
        <w:t>OPIS PRZEDMIOTU ZAMÓWIENIA.</w:t>
      </w:r>
    </w:p>
    <w:p w:rsidR="00B97978" w:rsidRDefault="00B97978" w:rsidP="00B97978">
      <w:pPr>
        <w:jc w:val="center"/>
      </w:pPr>
    </w:p>
    <w:p w:rsidR="00B97978" w:rsidRDefault="001F10D4" w:rsidP="00B97978">
      <w:r w:rsidRPr="00B423F0">
        <w:rPr>
          <w:b/>
          <w:color w:val="000000" w:themeColor="text1"/>
        </w:rPr>
        <w:t>III.1.</w:t>
      </w:r>
      <w:r w:rsidRPr="00B423F0">
        <w:rPr>
          <w:color w:val="000000" w:themeColor="text1"/>
        </w:rPr>
        <w:t xml:space="preserve"> </w:t>
      </w:r>
      <w:r w:rsidR="00B97978">
        <w:t>Przedmiotem zamówienia jest</w:t>
      </w:r>
      <w:r w:rsidR="008C63DF">
        <w:t>:</w:t>
      </w:r>
      <w:r w:rsidR="00B97978">
        <w:t xml:space="preserve"> </w:t>
      </w:r>
    </w:p>
    <w:p w:rsidR="00787BF5" w:rsidRPr="00787BF5" w:rsidRDefault="00787BF5" w:rsidP="00C33A8A">
      <w:pPr>
        <w:jc w:val="both"/>
        <w:rPr>
          <w:i/>
        </w:rPr>
      </w:pPr>
      <w:r w:rsidRPr="00787BF5">
        <w:t xml:space="preserve">Przedmiotem niniejszego zamówienia jest wspólny zakup energii elektrycznej czynnej dla obiektów Zamawiającego, tj. na potrzeby budynków Starostwa Powiatowego w Ostrowcu Św., urządzeń technicznych infrastruktury drogowej (sygnalizacji świetlnej oraz przepompowni wód deszczowych) oraz obiektów powiatowych jednostek organizacyjnych, zgodnie z przepisami ustawy z dnia 10 kwietnia 1997r. Prawo Energetyczne. Powiat Ostrowiecki działa w imieniu własnym oraz powiatowych jednostek organizacyjnych wskazanych w załączniku nr 1 do SIWZ, na podstawie zawartych </w:t>
      </w:r>
      <w:r w:rsidRPr="00787BF5">
        <w:rPr>
          <w:i/>
        </w:rPr>
        <w:t xml:space="preserve">Porozumień </w:t>
      </w:r>
      <w:r w:rsidR="00C33A8A">
        <w:rPr>
          <w:i/>
        </w:rPr>
        <w:br/>
      </w:r>
      <w:r w:rsidRPr="00787BF5">
        <w:rPr>
          <w:i/>
        </w:rPr>
        <w:t>w sprawie udzielenia wspólnego zamówienia publicznego na zakup energii elektrycznej czynnej.</w:t>
      </w:r>
    </w:p>
    <w:p w:rsidR="00787BF5" w:rsidRPr="00787BF5" w:rsidRDefault="00787BF5" w:rsidP="00787BF5"/>
    <w:p w:rsidR="00787BF5" w:rsidRPr="00787BF5" w:rsidRDefault="00787BF5" w:rsidP="00787BF5">
      <w:r w:rsidRPr="00787BF5">
        <w:t xml:space="preserve">Okres aktualnie obowiązującej Umowy Generalnej Sprzedaży Energii Elektrycznej Czynnej, zawartej  pomiędzy Powiatem Ostrowieckim działającym w imieniu i na rzecz powiatowych jednostek organizacyjnych a obecnym Sprzedawcą energii elektrycznej czynnej kończy się </w:t>
      </w:r>
      <w:r w:rsidRPr="00787BF5">
        <w:rPr>
          <w:b/>
        </w:rPr>
        <w:t>31.12.2017r.</w:t>
      </w:r>
      <w:r w:rsidRPr="00787BF5">
        <w:t xml:space="preserve">  </w:t>
      </w:r>
    </w:p>
    <w:p w:rsidR="00787BF5" w:rsidRPr="00787BF5" w:rsidRDefault="00787BF5" w:rsidP="00787BF5"/>
    <w:p w:rsidR="00787BF5" w:rsidRPr="00787BF5" w:rsidRDefault="00787BF5" w:rsidP="00787BF5">
      <w:r w:rsidRPr="00787BF5">
        <w:t xml:space="preserve">Zakres zamówienia obejmuje sprzedaż energii elektrycznej do 45 punktów poboru energii elektrycznej, tj.: </w:t>
      </w:r>
    </w:p>
    <w:p w:rsidR="00787BF5" w:rsidRPr="00787BF5" w:rsidRDefault="00787BF5" w:rsidP="00787BF5">
      <w:r w:rsidRPr="00787BF5">
        <w:t xml:space="preserve"> a)</w:t>
      </w:r>
      <w:r w:rsidRPr="00787BF5">
        <w:rPr>
          <w:b/>
          <w:bCs/>
        </w:rPr>
        <w:t xml:space="preserve"> 36 punktów poboru energii</w:t>
      </w:r>
      <w:r w:rsidRPr="00787BF5">
        <w:t xml:space="preserve"> </w:t>
      </w:r>
      <w:r w:rsidRPr="00787BF5">
        <w:rPr>
          <w:b/>
        </w:rPr>
        <w:t>-</w:t>
      </w:r>
      <w:r w:rsidRPr="00787BF5">
        <w:t xml:space="preserve"> dla zasilania budynków/obiektów;</w:t>
      </w:r>
    </w:p>
    <w:p w:rsidR="00787BF5" w:rsidRPr="00787BF5" w:rsidRDefault="00787BF5" w:rsidP="00787BF5">
      <w:r w:rsidRPr="00787BF5">
        <w:t xml:space="preserve"> b)</w:t>
      </w:r>
      <w:r w:rsidRPr="00787BF5">
        <w:rPr>
          <w:b/>
          <w:bCs/>
        </w:rPr>
        <w:t xml:space="preserve">   8 punktów poboru energii -</w:t>
      </w:r>
      <w:r w:rsidRPr="00787BF5">
        <w:t xml:space="preserve"> dla zasilania sygnalizacji świetlnej;</w:t>
      </w:r>
    </w:p>
    <w:p w:rsidR="00787BF5" w:rsidRPr="00787BF5" w:rsidRDefault="00787BF5" w:rsidP="00787BF5">
      <w:r w:rsidRPr="00787BF5">
        <w:t xml:space="preserve"> c)    </w:t>
      </w:r>
      <w:r w:rsidRPr="00787BF5">
        <w:rPr>
          <w:b/>
        </w:rPr>
        <w:t>1 punktu poboru energii</w:t>
      </w:r>
      <w:r w:rsidRPr="00787BF5">
        <w:t xml:space="preserve">   – dla zasilania przepompowni. </w:t>
      </w:r>
    </w:p>
    <w:p w:rsidR="00787BF5" w:rsidRPr="00787BF5" w:rsidRDefault="00787BF5" w:rsidP="00787BF5">
      <w:r w:rsidRPr="00787BF5">
        <w:t>Szczegółowy wykaz punktów poborów energii wraz z nazwami jednostek i adresami  stanowi Załącznik nr 1 do SIWZ.</w:t>
      </w:r>
    </w:p>
    <w:p w:rsidR="00787BF5" w:rsidRPr="00787BF5" w:rsidRDefault="00787BF5" w:rsidP="00787BF5"/>
    <w:p w:rsidR="00787BF5" w:rsidRPr="00787BF5" w:rsidRDefault="00787BF5" w:rsidP="00787BF5">
      <w:pPr>
        <w:rPr>
          <w:b/>
        </w:rPr>
      </w:pPr>
      <w:r w:rsidRPr="00787BF5">
        <w:t xml:space="preserve">Szacunkowe zapotrzebowanie energii elektrycznej czynnej w okresie od 01.01.2018r. do 31.12.2019r. wynosi: </w:t>
      </w:r>
      <w:r w:rsidRPr="00787BF5">
        <w:rPr>
          <w:b/>
        </w:rPr>
        <w:t xml:space="preserve">2 582 368 kWh, </w:t>
      </w:r>
      <w:r w:rsidRPr="00787BF5">
        <w:t>przy szacowanej ilości energii elektrycznej w rozbiciu na poszczególne taryfy:</w:t>
      </w:r>
    </w:p>
    <w:p w:rsidR="00787BF5" w:rsidRPr="00787BF5" w:rsidRDefault="00787BF5" w:rsidP="00787BF5">
      <w:pPr>
        <w:numPr>
          <w:ilvl w:val="0"/>
          <w:numId w:val="46"/>
        </w:numPr>
        <w:rPr>
          <w:b/>
        </w:rPr>
      </w:pPr>
      <w:r w:rsidRPr="00787BF5">
        <w:rPr>
          <w:b/>
        </w:rPr>
        <w:t xml:space="preserve">C-21  -   765 216 kWh </w:t>
      </w:r>
    </w:p>
    <w:p w:rsidR="00787BF5" w:rsidRPr="00787BF5" w:rsidRDefault="00787BF5" w:rsidP="00787BF5">
      <w:pPr>
        <w:numPr>
          <w:ilvl w:val="0"/>
          <w:numId w:val="46"/>
        </w:numPr>
        <w:rPr>
          <w:b/>
        </w:rPr>
      </w:pPr>
      <w:r w:rsidRPr="00787BF5">
        <w:rPr>
          <w:b/>
        </w:rPr>
        <w:t>C-11  -   913 502 kWh</w:t>
      </w:r>
    </w:p>
    <w:p w:rsidR="00787BF5" w:rsidRPr="00787BF5" w:rsidRDefault="00787BF5" w:rsidP="00787BF5">
      <w:pPr>
        <w:numPr>
          <w:ilvl w:val="0"/>
          <w:numId w:val="46"/>
        </w:numPr>
        <w:rPr>
          <w:b/>
        </w:rPr>
      </w:pPr>
      <w:r w:rsidRPr="00787BF5">
        <w:rPr>
          <w:b/>
        </w:rPr>
        <w:t>C-12a –   11 346 kWh</w:t>
      </w:r>
    </w:p>
    <w:p w:rsidR="00787BF5" w:rsidRPr="00787BF5" w:rsidRDefault="00787BF5" w:rsidP="00787BF5">
      <w:pPr>
        <w:numPr>
          <w:ilvl w:val="0"/>
          <w:numId w:val="46"/>
        </w:numPr>
        <w:rPr>
          <w:b/>
        </w:rPr>
      </w:pPr>
      <w:r w:rsidRPr="00787BF5">
        <w:rPr>
          <w:b/>
        </w:rPr>
        <w:t>G-11 -    892 304 kWh</w:t>
      </w:r>
    </w:p>
    <w:p w:rsidR="00787BF5" w:rsidRPr="00787BF5" w:rsidRDefault="00787BF5" w:rsidP="00787BF5">
      <w:r w:rsidRPr="00787BF5">
        <w:t xml:space="preserve">Prognoza zużycia energii wskazana powyżej oraz w Załączniku nr 1 do SIWZ, stanowi jedynie przybliżoną wartość, która </w:t>
      </w:r>
      <w:r>
        <w:br/>
      </w:r>
      <w:r w:rsidRPr="00787BF5">
        <w:t xml:space="preserve">w trakcie wykonywania Umowy może ulec zmniejszeniu lub zwiększeniu o maksymalnie </w:t>
      </w:r>
      <w:r w:rsidRPr="00787BF5">
        <w:rPr>
          <w:b/>
        </w:rPr>
        <w:t xml:space="preserve">20% </w:t>
      </w:r>
      <w:r w:rsidRPr="00787BF5">
        <w:t xml:space="preserve">w stosunku do prognoz dotyczących poszczególnych Odbiorców końcowych. Faktyczne zużycie energii (mniejsze lub większe od prognozy zużycia energii wskazanej w Załączniku nr 1 do SIWZ, przy czym zmniejszenie lub zwiększenie nie może przekroczyć </w:t>
      </w:r>
      <w:r w:rsidRPr="00787BF5">
        <w:rPr>
          <w:b/>
        </w:rPr>
        <w:t>20%</w:t>
      </w:r>
      <w:r w:rsidRPr="00787BF5">
        <w:t xml:space="preserve"> </w:t>
      </w:r>
      <w:r>
        <w:br/>
      </w:r>
      <w:r w:rsidRPr="00787BF5">
        <w:t xml:space="preserve">w stosunku do prognozy) uzależnione będzie wyłącznie od rzeczywistych potrzeb poszczególnych Odbiorców końcowych, </w:t>
      </w:r>
      <w:r>
        <w:br/>
      </w:r>
      <w:r w:rsidRPr="00787BF5">
        <w:t xml:space="preserve">z tym, że niezależnie od wielkości zużycia, Sprzedawca zobowiązany jest w każdym przypadku stosować zaoferowane w przetargu ceny energii. </w:t>
      </w:r>
    </w:p>
    <w:p w:rsidR="00787BF5" w:rsidRPr="00787BF5" w:rsidRDefault="00787BF5" w:rsidP="00787BF5"/>
    <w:p w:rsidR="00787BF5" w:rsidRPr="00787BF5" w:rsidRDefault="00787BF5" w:rsidP="00787BF5">
      <w:pPr>
        <w:rPr>
          <w:b/>
        </w:rPr>
      </w:pPr>
      <w:r w:rsidRPr="00787BF5">
        <w:rPr>
          <w:b/>
        </w:rPr>
        <w:t>Zamawiający zastrzega sobie, że możliwe jest zwiększenie lub zmniejszenie ilości obiektów (punktów poboru energii) wymienionych w załączniku nr 1 do SIWZ. Zmiana nie może przekroczyć 20% punktów poboru wskazanych w przedmiotowym załączniku.</w:t>
      </w:r>
    </w:p>
    <w:p w:rsidR="00787BF5" w:rsidRPr="00787BF5" w:rsidRDefault="00787BF5" w:rsidP="00787BF5">
      <w:pPr>
        <w:rPr>
          <w:b/>
        </w:rPr>
      </w:pPr>
    </w:p>
    <w:p w:rsidR="00787BF5" w:rsidRPr="00787BF5" w:rsidRDefault="00787BF5" w:rsidP="00C33A8A">
      <w:pPr>
        <w:jc w:val="both"/>
      </w:pPr>
      <w:r w:rsidRPr="00787BF5">
        <w:t xml:space="preserve">Sprzedawca nie może dochodzić od Zamawiającego ani Odbiorców końcowych, żadnych roszczeń finansowych </w:t>
      </w:r>
      <w:r w:rsidR="00C33A8A">
        <w:br/>
      </w:r>
      <w:r w:rsidRPr="00787BF5">
        <w:t xml:space="preserve">(np. odszkodowania), jeżeli w okresie obowiązywania umowy Zamawiający lub poszczególni Odbiorcy końcowi zakupią </w:t>
      </w:r>
      <w:r w:rsidR="00C33A8A">
        <w:br/>
      </w:r>
      <w:r w:rsidRPr="00787BF5">
        <w:t xml:space="preserve">od Sprzedawcy mniejszą lub większą ilość energii elektrycznej czynnej niż prognozowana ilość, wskazaną w Załączniku Nr 1 do SIWZ, w szczególności spowodowanej zwiększeniem lub zmniejszeniem ilości PPE dla poszczególnych odbiorców końcowych, zmianą grupy taryfowej, zmianą mocy zamówionej lub parametrów technicznych PPE oraz faktycznym poborem energii w ramach poszczególnych PPE. </w:t>
      </w:r>
    </w:p>
    <w:p w:rsidR="00787BF5" w:rsidRPr="00787BF5" w:rsidRDefault="00787BF5" w:rsidP="00787BF5"/>
    <w:p w:rsidR="00787BF5" w:rsidRPr="00787BF5" w:rsidRDefault="00787BF5" w:rsidP="00C33A8A">
      <w:pPr>
        <w:jc w:val="both"/>
      </w:pPr>
      <w:r w:rsidRPr="00787BF5">
        <w:t xml:space="preserve">Celem niniejszego, wspólnego zamówienia jest ujednolicenie stawek oraz uproszczenie zasad rozliczania zużycia energii elektrycznej czynnej. Zamawiający zamierza osiągnąć powyższe w szczególności poprzez uzyskanie jednej, stałej ceny </w:t>
      </w:r>
      <w:r w:rsidR="00C33A8A">
        <w:br/>
      </w:r>
      <w:r w:rsidRPr="00787BF5">
        <w:t xml:space="preserve">za kilowatogodzinę, właściwej dla poszczególnych grup taryfowych, dlatego w zaoferowanej jednostkowej cenie energii </w:t>
      </w:r>
      <w:r w:rsidRPr="00787BF5">
        <w:lastRenderedPageBreak/>
        <w:t>elektrycznej, uwzględnione muszą być wszystkie dodatkowe koszty oraz opłaty związane z realizacją przedmiotu zamówienia, w tym w szczególności wynikające z dokonywania bilansowania handlowego czy też stałe koszty opłat handlowych.</w:t>
      </w:r>
    </w:p>
    <w:p w:rsidR="00787BF5" w:rsidRPr="00787BF5" w:rsidRDefault="00787BF5" w:rsidP="00C33A8A">
      <w:pPr>
        <w:jc w:val="both"/>
      </w:pPr>
      <w:r w:rsidRPr="00787BF5">
        <w:t xml:space="preserve"> </w:t>
      </w:r>
    </w:p>
    <w:p w:rsidR="00787BF5" w:rsidRPr="00787BF5" w:rsidRDefault="00787BF5" w:rsidP="00C33A8A">
      <w:pPr>
        <w:jc w:val="both"/>
      </w:pPr>
      <w:r w:rsidRPr="00787BF5">
        <w:t xml:space="preserve">W przypadku niedotrzymania jakościowych standardów obsługi, na pisemny wniosek Zamawiającego, przysługuje prawo bonifikaty według stawek określonych w Rozporządzeniu Ministra Gospodarki z dnia 18 sierpnia 2011 r. w sprawie szczegółowych zasad kształtowania i kalkulacji taryf oraz rozliczeń w obrocie energią elektryczną (Dz. U. z 2013r., poz. 1200) lub w każdym później wydanym akcie prawnym określającym te stawki. Poszczególni Odbiorcy końcowi uprawnieni </w:t>
      </w:r>
      <w:r w:rsidR="00C33A8A">
        <w:br/>
      </w:r>
      <w:r w:rsidRPr="00787BF5">
        <w:t xml:space="preserve">są do zmiany postanowień zawartej umowy (w tym Załącznika nr 1 do SIWZ) w stosunku do treści oferty, na podstawie której dokonano wyboru wykonawcy, w przypadku zmiany grupy taryfowej, zmiany mocy zamówionej lub parametrów technicznych PPE. W takiej sytuacji strony umowy podpiszą aneks do umowy, zaś rozliczenia dokonywane będą w oparciu o wskazane </w:t>
      </w:r>
      <w:r w:rsidR="00C33A8A">
        <w:br/>
      </w:r>
      <w:r w:rsidRPr="00787BF5">
        <w:t xml:space="preserve">w ofercie Wykonawcy ceny jednostkowe, właściwe dla zmienionej grupy taryfowej. Dla nowych punktów/obiektów, które będą przyłączane podczas trwania umowy, obowiązywać będą stawki zgodnie z grupą taryfową i ceną zaoferowaną </w:t>
      </w:r>
      <w:r w:rsidR="00C33A8A">
        <w:br/>
      </w:r>
      <w:r w:rsidRPr="00787BF5">
        <w:t>w zamówieniu publicznym.</w:t>
      </w:r>
    </w:p>
    <w:p w:rsidR="00787BF5" w:rsidRPr="00787BF5" w:rsidRDefault="00787BF5" w:rsidP="00787BF5"/>
    <w:p w:rsidR="00787BF5" w:rsidRPr="00787BF5" w:rsidRDefault="00787BF5" w:rsidP="00C33A8A">
      <w:pPr>
        <w:jc w:val="both"/>
      </w:pPr>
      <w:r w:rsidRPr="00787BF5">
        <w:t>Sprzedaż energii elektrycznej czynnej odbywać się będzie za pośrednictwem sieci dystrybucyjnej należącej do Operatora Systemu Dystrybucji</w:t>
      </w:r>
      <w:r w:rsidRPr="00787BF5">
        <w:rPr>
          <w:b/>
          <w:bCs/>
        </w:rPr>
        <w:t xml:space="preserve"> - PGE Dystrybucja S.A na terenie, którego znajduje się miejsce dostarczanie energii elektrycznej,</w:t>
      </w:r>
      <w:r w:rsidRPr="00787BF5">
        <w:t xml:space="preserve"> </w:t>
      </w:r>
      <w:r>
        <w:br/>
      </w:r>
      <w:r w:rsidRPr="00787BF5">
        <w:t>z którym Odbiorcy końcowi mają podpisane umowy o świadczenie usług dystrybucji.</w:t>
      </w:r>
    </w:p>
    <w:p w:rsidR="00787BF5" w:rsidRPr="00787BF5" w:rsidRDefault="00787BF5" w:rsidP="00787BF5"/>
    <w:p w:rsidR="00787BF5" w:rsidRPr="00787BF5" w:rsidRDefault="00787BF5" w:rsidP="00787BF5">
      <w:pPr>
        <w:rPr>
          <w:b/>
        </w:rPr>
      </w:pPr>
      <w:r w:rsidRPr="00787BF5">
        <w:t xml:space="preserve">Rozpoczęcie sprzedaży energii elektrycznej na warunkach wynikających z oferty dla poszczególnych odbiorców końcowych nastąpi z dniem </w:t>
      </w:r>
      <w:r w:rsidRPr="00787BF5">
        <w:rPr>
          <w:b/>
        </w:rPr>
        <w:t>01.01.2018r.</w:t>
      </w:r>
      <w:r w:rsidRPr="00787BF5">
        <w:t xml:space="preserve"> </w:t>
      </w:r>
      <w:r w:rsidRPr="00787BF5">
        <w:rPr>
          <w:b/>
        </w:rPr>
        <w:t>z uwzględnieniem terminów wygaśnięcia obowiązujących umów sprzedaży energii elektrycznej dla poszczególnych Odbiorców końcowych.</w:t>
      </w:r>
    </w:p>
    <w:p w:rsidR="00787BF5" w:rsidRPr="00787BF5" w:rsidRDefault="00787BF5" w:rsidP="00787BF5"/>
    <w:p w:rsidR="00787BF5" w:rsidRPr="00787BF5" w:rsidRDefault="00787BF5" w:rsidP="00787BF5">
      <w:pPr>
        <w:rPr>
          <w:b/>
          <w:bCs/>
        </w:rPr>
      </w:pPr>
      <w:r w:rsidRPr="00787BF5">
        <w:t xml:space="preserve">KOD CPV - </w:t>
      </w:r>
      <w:r w:rsidRPr="00787BF5">
        <w:rPr>
          <w:b/>
          <w:bCs/>
        </w:rPr>
        <w:t>09310000-5    - Elektryczność</w:t>
      </w:r>
    </w:p>
    <w:p w:rsidR="00787BF5" w:rsidRPr="00787BF5" w:rsidRDefault="00787BF5" w:rsidP="00787BF5">
      <w:pPr>
        <w:rPr>
          <w:b/>
        </w:rPr>
      </w:pPr>
      <w:r w:rsidRPr="00787BF5">
        <w:t xml:space="preserve">        </w:t>
      </w:r>
      <w:r w:rsidR="00C33A8A">
        <w:t xml:space="preserve">            </w:t>
      </w:r>
      <w:r w:rsidRPr="00787BF5">
        <w:t xml:space="preserve"> </w:t>
      </w:r>
      <w:r w:rsidRPr="00787BF5">
        <w:rPr>
          <w:b/>
        </w:rPr>
        <w:t>09300000-2   – Energia elektryczna</w:t>
      </w:r>
    </w:p>
    <w:p w:rsidR="00B97978" w:rsidRDefault="00B97978" w:rsidP="00B97978"/>
    <w:p w:rsidR="00787BF5" w:rsidRPr="00787BF5" w:rsidRDefault="001F10D4" w:rsidP="00787BF5">
      <w:pPr>
        <w:jc w:val="both"/>
        <w:rPr>
          <w:b/>
        </w:rPr>
      </w:pPr>
      <w:r w:rsidRPr="00B423F0">
        <w:rPr>
          <w:b/>
          <w:color w:val="000000" w:themeColor="text1"/>
        </w:rPr>
        <w:t>III.2</w:t>
      </w:r>
      <w:r w:rsidRPr="00B423F0">
        <w:rPr>
          <w:color w:val="000000" w:themeColor="text1"/>
        </w:rPr>
        <w:t xml:space="preserve"> </w:t>
      </w:r>
      <w:r w:rsidR="00787BF5" w:rsidRPr="00787BF5">
        <w:rPr>
          <w:b/>
        </w:rPr>
        <w:t xml:space="preserve">Szczegółowy zakres dostaw i sposób wykonania zamówienia określają: </w:t>
      </w:r>
      <w:r w:rsidR="00787BF5" w:rsidRPr="00787BF5">
        <w:t>Zestawienie punktów poboru energii elektrycznej Zamawiającego oraz powiatowych jednostek organizacyjnych wraz z szacowanym zapotrzebowaniem na energię elektryczną czynną dla poszczególnych PPE</w:t>
      </w:r>
      <w:r w:rsidR="00787BF5" w:rsidRPr="00787BF5">
        <w:rPr>
          <w:b/>
        </w:rPr>
        <w:t xml:space="preserve"> - Załącznik Nr 1 do SIWZ, </w:t>
      </w:r>
      <w:r w:rsidR="00787BF5" w:rsidRPr="00787BF5">
        <w:t>Kwestionariusz ofertowy</w:t>
      </w:r>
      <w:r w:rsidR="00787BF5" w:rsidRPr="00787BF5">
        <w:rPr>
          <w:b/>
        </w:rPr>
        <w:t xml:space="preserve"> – załącznik Nr 2 </w:t>
      </w:r>
      <w:r w:rsidR="00787BF5">
        <w:rPr>
          <w:b/>
        </w:rPr>
        <w:br/>
      </w:r>
      <w:r w:rsidR="00787BF5" w:rsidRPr="00787BF5">
        <w:rPr>
          <w:b/>
        </w:rPr>
        <w:t xml:space="preserve">do SIWZ, </w:t>
      </w:r>
      <w:r w:rsidR="00787BF5" w:rsidRPr="00787BF5">
        <w:t xml:space="preserve">Umowa generalna sprzedaży energii elektrycznej (wraz z załącznikami) </w:t>
      </w:r>
      <w:r w:rsidR="00787BF5" w:rsidRPr="00787BF5">
        <w:rPr>
          <w:b/>
        </w:rPr>
        <w:t xml:space="preserve">stanowiąca załącznik Nr 3 do niniejszej SIWZ </w:t>
      </w:r>
      <w:r w:rsidR="00787BF5" w:rsidRPr="00787BF5">
        <w:t>oraz Umowa sprzedaży energii elektrycznej czynnej (wraz z załącznikami) –</w:t>
      </w:r>
      <w:r w:rsidR="00787BF5" w:rsidRPr="00787BF5">
        <w:rPr>
          <w:b/>
        </w:rPr>
        <w:t xml:space="preserve"> załącznik Nr 4 do SIWZ.   </w:t>
      </w:r>
    </w:p>
    <w:p w:rsidR="000A759C" w:rsidRDefault="000A759C" w:rsidP="000A759C">
      <w:pPr>
        <w:rPr>
          <w:rFonts w:eastAsia="Helvetica-Bold"/>
          <w:color w:val="000000"/>
        </w:rPr>
      </w:pPr>
    </w:p>
    <w:p w:rsidR="00B97978" w:rsidRDefault="00B97978" w:rsidP="00B97978">
      <w:pPr>
        <w:jc w:val="both"/>
      </w:pPr>
      <w:r>
        <w:rPr>
          <w:b/>
        </w:rPr>
        <w:t>IV. OPIS CZĘŚCI ZAMÓWIENIA, JEŻELI ZAMAWIAJĄCY DOPUSZCZA SKŁADANIE OFERT CZĘŚCIOWYCH.</w:t>
      </w:r>
    </w:p>
    <w:p w:rsidR="00B97978" w:rsidRPr="002C173F" w:rsidRDefault="006E0395" w:rsidP="00B97978">
      <w:pPr>
        <w:jc w:val="both"/>
        <w:rPr>
          <w:b/>
          <w:sz w:val="24"/>
          <w:szCs w:val="24"/>
          <w:u w:val="single"/>
        </w:rPr>
      </w:pPr>
      <w:r>
        <w:rPr>
          <w:bCs/>
          <w:sz w:val="24"/>
          <w:szCs w:val="24"/>
        </w:rPr>
        <w:t xml:space="preserve">Uwaga! </w:t>
      </w:r>
      <w:r w:rsidR="00B97978" w:rsidRPr="006E0395">
        <w:rPr>
          <w:bCs/>
          <w:sz w:val="24"/>
          <w:szCs w:val="24"/>
        </w:rPr>
        <w:t xml:space="preserve">Oferta musi obejmować całość zamówienia, Zamawiający </w:t>
      </w:r>
      <w:r w:rsidR="00B97978" w:rsidRPr="002C173F">
        <w:rPr>
          <w:b/>
          <w:bCs/>
          <w:color w:val="C00000"/>
          <w:sz w:val="24"/>
          <w:szCs w:val="24"/>
          <w:u w:val="single"/>
        </w:rPr>
        <w:t>nie dopuszcza możliwości składania ofert częściowych.</w:t>
      </w:r>
      <w:r w:rsidR="00B97978" w:rsidRPr="002C173F">
        <w:rPr>
          <w:iCs/>
          <w:color w:val="C00000"/>
          <w:sz w:val="24"/>
          <w:szCs w:val="24"/>
          <w:u w:val="single"/>
        </w:rPr>
        <w:t xml:space="preserve">  </w:t>
      </w:r>
    </w:p>
    <w:p w:rsidR="00B97978" w:rsidRDefault="00B97978" w:rsidP="00B97978">
      <w:pPr>
        <w:tabs>
          <w:tab w:val="left" w:pos="1004"/>
        </w:tabs>
        <w:ind w:left="1004" w:hanging="1146"/>
        <w:jc w:val="both"/>
        <w:rPr>
          <w:b/>
          <w:sz w:val="24"/>
          <w:szCs w:val="24"/>
        </w:rPr>
      </w:pPr>
      <w:r>
        <w:rPr>
          <w:b/>
          <w:sz w:val="28"/>
          <w:szCs w:val="26"/>
        </w:rPr>
        <w:t xml:space="preserve">  </w:t>
      </w:r>
    </w:p>
    <w:p w:rsidR="00B97978" w:rsidRDefault="00B97978" w:rsidP="00925699">
      <w:pPr>
        <w:tabs>
          <w:tab w:val="left" w:pos="1004"/>
        </w:tabs>
        <w:ind w:left="1004" w:hanging="1004"/>
        <w:jc w:val="both"/>
        <w:rPr>
          <w:szCs w:val="28"/>
        </w:rPr>
      </w:pPr>
      <w:r>
        <w:rPr>
          <w:b/>
        </w:rPr>
        <w:t>V.  TERMIN WYKONANIA ZAMÓWIENIA.</w:t>
      </w:r>
    </w:p>
    <w:p w:rsidR="00B97978" w:rsidRDefault="00B97978" w:rsidP="00B97978">
      <w:pPr>
        <w:pStyle w:val="Tekstpodstawowy22"/>
        <w:suppressAutoHyphens w:val="0"/>
        <w:overflowPunct/>
        <w:autoSpaceDE/>
        <w:autoSpaceDN w:val="0"/>
        <w:rPr>
          <w:szCs w:val="28"/>
        </w:rPr>
      </w:pPr>
    </w:p>
    <w:p w:rsidR="000A759C" w:rsidRPr="000A759C" w:rsidRDefault="00B97978" w:rsidP="000A759C">
      <w:pPr>
        <w:pStyle w:val="WW-BodyText2"/>
        <w:ind w:left="360"/>
        <w:rPr>
          <w:szCs w:val="28"/>
        </w:rPr>
      </w:pPr>
      <w:r>
        <w:rPr>
          <w:b w:val="0"/>
          <w:bCs/>
          <w:szCs w:val="28"/>
        </w:rPr>
        <w:t>Wymagany termin wykonania zamówienia:</w:t>
      </w:r>
      <w:r>
        <w:rPr>
          <w:szCs w:val="28"/>
        </w:rPr>
        <w:t xml:space="preserve"> </w:t>
      </w:r>
      <w:r w:rsidR="00787BF5">
        <w:rPr>
          <w:szCs w:val="28"/>
        </w:rPr>
        <w:t>do 31.12.2019</w:t>
      </w:r>
      <w:r w:rsidR="000A759C" w:rsidRPr="000A759C">
        <w:rPr>
          <w:szCs w:val="28"/>
        </w:rPr>
        <w:t xml:space="preserve">r. </w:t>
      </w:r>
    </w:p>
    <w:p w:rsidR="00B97978" w:rsidRDefault="00B97978" w:rsidP="000A759C">
      <w:pPr>
        <w:pStyle w:val="WW-BodyText2"/>
        <w:rPr>
          <w:b w:val="0"/>
          <w:sz w:val="28"/>
          <w:szCs w:val="26"/>
        </w:rPr>
      </w:pPr>
    </w:p>
    <w:p w:rsidR="003620C0" w:rsidRPr="003620C0" w:rsidRDefault="003620C0" w:rsidP="003620C0">
      <w:pPr>
        <w:tabs>
          <w:tab w:val="left" w:pos="426"/>
        </w:tabs>
        <w:ind w:left="426" w:hanging="426"/>
        <w:jc w:val="both"/>
        <w:rPr>
          <w:sz w:val="18"/>
          <w:szCs w:val="18"/>
        </w:rPr>
      </w:pPr>
      <w:r w:rsidRPr="003620C0">
        <w:rPr>
          <w:b/>
        </w:rPr>
        <w:t xml:space="preserve">VI. </w:t>
      </w:r>
      <w:r w:rsidRPr="003620C0">
        <w:rPr>
          <w:b/>
        </w:rPr>
        <w:tab/>
      </w:r>
      <w:r w:rsidRPr="003620C0">
        <w:rPr>
          <w:b/>
          <w:sz w:val="18"/>
          <w:szCs w:val="18"/>
        </w:rPr>
        <w:t>WARUNKI UDZIAŁU W POSTĘPOWANIU ORAZ OPIS SPOSOBU DOKONYWANIA OCENY SPEŁNIENIA TYCH WARUNKÓW</w:t>
      </w:r>
    </w:p>
    <w:p w:rsidR="003620C0" w:rsidRPr="003620C0" w:rsidRDefault="003620C0" w:rsidP="003620C0">
      <w:pPr>
        <w:tabs>
          <w:tab w:val="left" w:pos="426"/>
        </w:tabs>
        <w:ind w:left="426" w:hanging="426"/>
        <w:jc w:val="both"/>
      </w:pPr>
    </w:p>
    <w:p w:rsidR="003620C0" w:rsidRPr="003620C0" w:rsidRDefault="003620C0" w:rsidP="003620C0">
      <w:pPr>
        <w:widowControl w:val="0"/>
        <w:autoSpaceDE w:val="0"/>
        <w:ind w:left="284" w:hanging="284"/>
        <w:jc w:val="both"/>
        <w:rPr>
          <w:sz w:val="24"/>
          <w:szCs w:val="24"/>
        </w:rPr>
      </w:pPr>
      <w:r w:rsidRPr="003620C0">
        <w:t xml:space="preserve">1. </w:t>
      </w:r>
      <w:r w:rsidRPr="003620C0">
        <w:rPr>
          <w:bCs/>
        </w:rPr>
        <w:t xml:space="preserve">O udzielenie zamówienia ubiegać się mogą Wykonawcy, którzy wykażą, że spełniają warunki określone w art. 22 ust. 1 ustawy </w:t>
      </w:r>
      <w:proofErr w:type="spellStart"/>
      <w:r w:rsidRPr="003620C0">
        <w:rPr>
          <w:bCs/>
        </w:rPr>
        <w:t>Pzp</w:t>
      </w:r>
      <w:proofErr w:type="spellEnd"/>
      <w:r w:rsidRPr="003620C0">
        <w:rPr>
          <w:bCs/>
        </w:rPr>
        <w:t>, dotyczące:</w:t>
      </w:r>
    </w:p>
    <w:p w:rsidR="003620C0" w:rsidRPr="003620C0" w:rsidRDefault="003620C0" w:rsidP="003620C0">
      <w:pPr>
        <w:widowControl w:val="0"/>
        <w:autoSpaceDE w:val="0"/>
        <w:ind w:left="284" w:hanging="284"/>
        <w:jc w:val="both"/>
        <w:rPr>
          <w:sz w:val="16"/>
          <w:szCs w:val="16"/>
        </w:rPr>
      </w:pPr>
    </w:p>
    <w:p w:rsidR="003620C0" w:rsidRPr="003620C0" w:rsidRDefault="003620C0" w:rsidP="003620C0">
      <w:pPr>
        <w:widowControl w:val="0"/>
        <w:autoSpaceDE w:val="0"/>
        <w:spacing w:before="120" w:line="20" w:lineRule="atLeast"/>
        <w:jc w:val="both"/>
      </w:pPr>
      <w:r w:rsidRPr="003620C0">
        <w:rPr>
          <w:bCs/>
          <w:i/>
        </w:rPr>
        <w:t>1) kompetencji lub uprawnień do prowadzenia określonej działalności zawodowej, o ile wynika to z odrębnych przepisów:</w:t>
      </w:r>
    </w:p>
    <w:p w:rsidR="0016545C" w:rsidRPr="0016545C" w:rsidRDefault="00787BF5" w:rsidP="0016545C">
      <w:pPr>
        <w:widowControl w:val="0"/>
        <w:autoSpaceDE w:val="0"/>
        <w:spacing w:before="120" w:line="20" w:lineRule="atLeast"/>
        <w:rPr>
          <w:b/>
          <w:i/>
          <w:sz w:val="22"/>
          <w:szCs w:val="22"/>
        </w:rPr>
      </w:pPr>
      <w:r w:rsidRPr="0016545C">
        <w:rPr>
          <w:bCs/>
          <w:iCs/>
          <w:sz w:val="22"/>
          <w:szCs w:val="22"/>
        </w:rPr>
        <w:t>- Wykonawca musi wykazać, że posiada aktualnie obowiązującą koncesję na prowadzenie działalności gospodarczej w zakresie obrotu energią elektryczną, wydaną przez Prezesa Urzędu Regulacji Energetyki</w:t>
      </w:r>
      <w:r w:rsidR="005A1AA7" w:rsidRPr="0016545C">
        <w:rPr>
          <w:bCs/>
          <w:iCs/>
          <w:sz w:val="22"/>
          <w:szCs w:val="22"/>
        </w:rPr>
        <w:t>.</w:t>
      </w:r>
      <w:r w:rsidRPr="0016545C">
        <w:rPr>
          <w:bCs/>
          <w:iCs/>
          <w:sz w:val="22"/>
          <w:szCs w:val="22"/>
        </w:rPr>
        <w:t xml:space="preserve"> </w:t>
      </w:r>
      <w:r w:rsidRPr="0016545C">
        <w:rPr>
          <w:bCs/>
          <w:iCs/>
          <w:sz w:val="22"/>
          <w:szCs w:val="22"/>
        </w:rPr>
        <w:br/>
        <w:t xml:space="preserve">- Wykonawca musi posiadać </w:t>
      </w:r>
      <w:r w:rsidRPr="0016545C">
        <w:rPr>
          <w:sz w:val="22"/>
          <w:szCs w:val="22"/>
        </w:rPr>
        <w:t xml:space="preserve">zawartą obowiązującą umowę </w:t>
      </w:r>
      <w:r w:rsidR="005A1AA7" w:rsidRPr="0016545C">
        <w:rPr>
          <w:sz w:val="22"/>
          <w:szCs w:val="22"/>
        </w:rPr>
        <w:t xml:space="preserve">z Operatorem Systemu Dystrybucyjnego PGE  </w:t>
      </w:r>
      <w:r w:rsidR="005A1AA7" w:rsidRPr="0016545C">
        <w:rPr>
          <w:sz w:val="22"/>
          <w:szCs w:val="22"/>
        </w:rPr>
        <w:br/>
        <w:t xml:space="preserve">Dystrybucja S.A., umożliwiająca sprzedaż energii elektrycznej za pośrednictwem  sieci dystrybucyjnej OSD </w:t>
      </w:r>
      <w:r w:rsidR="0016545C">
        <w:rPr>
          <w:sz w:val="22"/>
          <w:szCs w:val="22"/>
        </w:rPr>
        <w:br/>
      </w:r>
      <w:r w:rsidR="005A1AA7" w:rsidRPr="0016545C">
        <w:rPr>
          <w:sz w:val="22"/>
          <w:szCs w:val="22"/>
        </w:rPr>
        <w:t xml:space="preserve">do PPE (Punktów Poboru Energii) Zamawiającego oraz powiatowych jednostek organizacyjnych, wskazanych </w:t>
      </w:r>
      <w:r w:rsidR="0016545C">
        <w:rPr>
          <w:sz w:val="22"/>
          <w:szCs w:val="22"/>
        </w:rPr>
        <w:br/>
      </w:r>
      <w:r w:rsidR="005A1AA7" w:rsidRPr="0016545C">
        <w:rPr>
          <w:sz w:val="22"/>
          <w:szCs w:val="22"/>
        </w:rPr>
        <w:t>w załączniku nr 1</w:t>
      </w:r>
      <w:r w:rsidR="0016545C">
        <w:rPr>
          <w:sz w:val="22"/>
          <w:szCs w:val="22"/>
        </w:rPr>
        <w:t xml:space="preserve"> do SIWZ (</w:t>
      </w:r>
      <w:r w:rsidR="0016545C" w:rsidRPr="0016545C">
        <w:rPr>
          <w:b/>
          <w:i/>
          <w:sz w:val="22"/>
          <w:szCs w:val="22"/>
        </w:rPr>
        <w:t>Zamawiający dopuszcza oświadczenie zamiast kserokopii umowy</w:t>
      </w:r>
      <w:r w:rsidR="0016545C">
        <w:rPr>
          <w:b/>
          <w:i/>
          <w:sz w:val="22"/>
          <w:szCs w:val="22"/>
        </w:rPr>
        <w:t>)</w:t>
      </w:r>
      <w:r w:rsidR="0016545C" w:rsidRPr="0016545C">
        <w:rPr>
          <w:b/>
          <w:i/>
          <w:sz w:val="22"/>
          <w:szCs w:val="22"/>
        </w:rPr>
        <w:t>.</w:t>
      </w:r>
    </w:p>
    <w:p w:rsidR="005A1AA7" w:rsidRPr="0016545C" w:rsidRDefault="005A1AA7" w:rsidP="005A1AA7">
      <w:pPr>
        <w:widowControl w:val="0"/>
        <w:autoSpaceDE w:val="0"/>
        <w:spacing w:before="120" w:line="20" w:lineRule="atLeast"/>
        <w:rPr>
          <w:sz w:val="22"/>
          <w:szCs w:val="22"/>
        </w:rPr>
      </w:pPr>
    </w:p>
    <w:p w:rsidR="003620C0" w:rsidRPr="0016545C" w:rsidRDefault="003620C0" w:rsidP="003620C0">
      <w:pPr>
        <w:widowControl w:val="0"/>
        <w:autoSpaceDE w:val="0"/>
        <w:spacing w:before="120" w:line="20" w:lineRule="atLeast"/>
        <w:jc w:val="both"/>
        <w:rPr>
          <w:sz w:val="22"/>
          <w:szCs w:val="22"/>
        </w:rPr>
      </w:pPr>
      <w:r w:rsidRPr="0016545C">
        <w:rPr>
          <w:bCs/>
          <w:i/>
          <w:sz w:val="22"/>
          <w:szCs w:val="22"/>
        </w:rPr>
        <w:t>2) zdolności technicznej lub zawodowej:</w:t>
      </w:r>
    </w:p>
    <w:p w:rsidR="003620C0" w:rsidRPr="003620C0" w:rsidRDefault="003620C0" w:rsidP="003620C0">
      <w:pPr>
        <w:widowControl w:val="0"/>
        <w:autoSpaceDE w:val="0"/>
        <w:spacing w:line="20" w:lineRule="atLeast"/>
        <w:jc w:val="both"/>
      </w:pPr>
      <w:r w:rsidRPr="003620C0">
        <w:t>Warunek ten zostanie uznany za spełniony, jeżeli wykonawca</w:t>
      </w:r>
      <w:r w:rsidR="008B03DA">
        <w:t xml:space="preserve"> załączy</w:t>
      </w:r>
      <w:r w:rsidRPr="003620C0">
        <w:t xml:space="preserve">: </w:t>
      </w:r>
    </w:p>
    <w:p w:rsidR="003620C0" w:rsidRPr="003620C0" w:rsidRDefault="00C80006" w:rsidP="0016545C">
      <w:pPr>
        <w:tabs>
          <w:tab w:val="num" w:pos="851"/>
        </w:tabs>
        <w:jc w:val="both"/>
        <w:rPr>
          <w:sz w:val="22"/>
          <w:szCs w:val="22"/>
        </w:rPr>
      </w:pPr>
      <w:r>
        <w:rPr>
          <w:sz w:val="22"/>
          <w:szCs w:val="22"/>
        </w:rPr>
        <w:t>-</w:t>
      </w:r>
      <w:r w:rsidR="002C173F">
        <w:rPr>
          <w:sz w:val="22"/>
          <w:szCs w:val="22"/>
        </w:rPr>
        <w:t xml:space="preserve"> Wykaz co n</w:t>
      </w:r>
      <w:r w:rsidR="005A1AA7">
        <w:rPr>
          <w:sz w:val="22"/>
          <w:szCs w:val="22"/>
        </w:rPr>
        <w:t>ajmniej 1</w:t>
      </w:r>
      <w:r w:rsidR="002C173F">
        <w:rPr>
          <w:sz w:val="22"/>
          <w:szCs w:val="22"/>
        </w:rPr>
        <w:t xml:space="preserve"> </w:t>
      </w:r>
      <w:r w:rsidR="00091804">
        <w:rPr>
          <w:sz w:val="22"/>
          <w:szCs w:val="22"/>
        </w:rPr>
        <w:t>dostaw</w:t>
      </w:r>
      <w:r w:rsidR="005A1AA7">
        <w:rPr>
          <w:sz w:val="22"/>
          <w:szCs w:val="22"/>
        </w:rPr>
        <w:t>y</w:t>
      </w:r>
      <w:r w:rsidR="003620C0" w:rsidRPr="003620C0">
        <w:rPr>
          <w:sz w:val="22"/>
          <w:szCs w:val="22"/>
        </w:rPr>
        <w:t xml:space="preserve"> o charakterze i wartości zbliżonej do przedmiotu zamówienia (</w:t>
      </w:r>
      <w:r w:rsidR="0016545C" w:rsidRPr="0016545C">
        <w:rPr>
          <w:sz w:val="22"/>
          <w:szCs w:val="22"/>
        </w:rPr>
        <w:t>polega</w:t>
      </w:r>
      <w:r w:rsidR="0016545C">
        <w:rPr>
          <w:sz w:val="22"/>
          <w:szCs w:val="22"/>
        </w:rPr>
        <w:t>jącej</w:t>
      </w:r>
      <w:r w:rsidR="0016545C" w:rsidRPr="0016545C">
        <w:rPr>
          <w:sz w:val="22"/>
          <w:szCs w:val="22"/>
        </w:rPr>
        <w:t xml:space="preserve"> </w:t>
      </w:r>
      <w:r w:rsidR="0016545C">
        <w:rPr>
          <w:sz w:val="22"/>
          <w:szCs w:val="22"/>
        </w:rPr>
        <w:br/>
      </w:r>
      <w:r w:rsidR="0016545C" w:rsidRPr="0016545C">
        <w:rPr>
          <w:sz w:val="22"/>
          <w:szCs w:val="22"/>
        </w:rPr>
        <w:t>na dostawie energii elektrycznej czynnej, każda dostawa o wartości co najmniej 300 000,00 zł brutto w skali roku</w:t>
      </w:r>
      <w:r w:rsidR="003620C0" w:rsidRPr="003620C0">
        <w:rPr>
          <w:sz w:val="22"/>
          <w:szCs w:val="22"/>
        </w:rPr>
        <w:t xml:space="preserve">) wykonanych lub w przypadku świadczeń okresowych lub ciągłych również wykonywanych w przeciągu ostatnich </w:t>
      </w:r>
      <w:r w:rsidR="0016545C">
        <w:rPr>
          <w:sz w:val="22"/>
          <w:szCs w:val="22"/>
        </w:rPr>
        <w:br/>
      </w:r>
      <w:r w:rsidR="003620C0" w:rsidRPr="003620C0">
        <w:rPr>
          <w:sz w:val="22"/>
          <w:szCs w:val="22"/>
        </w:rPr>
        <w:t xml:space="preserve">3 lat przed terminem składania ofert, a jeśli okres prowadzenia działalności jest krótszy, to w tym okresie wraz z podaniem ich wartości, przedmiotu, daty wykonania i podmiotów na rzecz których zostały te </w:t>
      </w:r>
      <w:r w:rsidR="00091804">
        <w:rPr>
          <w:sz w:val="22"/>
          <w:szCs w:val="22"/>
        </w:rPr>
        <w:t>dostawy</w:t>
      </w:r>
      <w:r w:rsidR="003620C0" w:rsidRPr="003620C0">
        <w:rPr>
          <w:sz w:val="22"/>
          <w:szCs w:val="22"/>
        </w:rPr>
        <w:t xml:space="preserve"> wykonane </w:t>
      </w:r>
      <w:r w:rsidR="003620C0" w:rsidRPr="003620C0">
        <w:rPr>
          <w:sz w:val="22"/>
          <w:szCs w:val="22"/>
        </w:rPr>
        <w:lastRenderedPageBreak/>
        <w:t>oraz załączenie dowodów, czy zostały wykonan</w:t>
      </w:r>
      <w:r>
        <w:rPr>
          <w:sz w:val="22"/>
          <w:szCs w:val="22"/>
        </w:rPr>
        <w:t xml:space="preserve">e lub są wykonywane należycie, </w:t>
      </w:r>
      <w:r w:rsidR="003620C0" w:rsidRPr="003620C0">
        <w:rPr>
          <w:sz w:val="22"/>
          <w:szCs w:val="22"/>
        </w:rPr>
        <w:t xml:space="preserve">przy czym dowodami, o których mowa,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 </w:t>
      </w:r>
    </w:p>
    <w:p w:rsidR="003620C0" w:rsidRPr="003620C0" w:rsidRDefault="003620C0" w:rsidP="003620C0">
      <w:pPr>
        <w:tabs>
          <w:tab w:val="left" w:pos="345"/>
        </w:tabs>
        <w:suppressAutoHyphens/>
        <w:overflowPunct w:val="0"/>
        <w:autoSpaceDE w:val="0"/>
        <w:jc w:val="both"/>
        <w:rPr>
          <w:sz w:val="22"/>
          <w:szCs w:val="22"/>
          <w:lang w:eastAsia="ar-SA"/>
        </w:rPr>
      </w:pPr>
    </w:p>
    <w:p w:rsidR="003620C0" w:rsidRPr="003620C0" w:rsidRDefault="003620C0" w:rsidP="003620C0">
      <w:pPr>
        <w:widowControl w:val="0"/>
        <w:autoSpaceDE w:val="0"/>
        <w:spacing w:line="20" w:lineRule="atLeast"/>
        <w:jc w:val="both"/>
      </w:pPr>
    </w:p>
    <w:p w:rsidR="003620C0" w:rsidRPr="003620C0" w:rsidRDefault="00091804" w:rsidP="003620C0">
      <w:r>
        <w:rPr>
          <w:i/>
          <w:iCs/>
        </w:rPr>
        <w:t>3</w:t>
      </w:r>
      <w:r w:rsidR="003620C0" w:rsidRPr="003620C0">
        <w:rPr>
          <w:i/>
          <w:iCs/>
        </w:rPr>
        <w:t>) sytuacji ekonomicznej i finansowej:</w:t>
      </w:r>
    </w:p>
    <w:p w:rsidR="003620C0" w:rsidRPr="003620C0" w:rsidRDefault="003620C0" w:rsidP="003620C0">
      <w:r w:rsidRPr="003620C0">
        <w:t>Zamawiający nie wyznacza szczegółowego warunku w tym zakresie.</w:t>
      </w:r>
    </w:p>
    <w:p w:rsidR="003620C0" w:rsidRPr="003620C0" w:rsidRDefault="003620C0" w:rsidP="003620C0">
      <w:pPr>
        <w:tabs>
          <w:tab w:val="left" w:pos="330"/>
        </w:tabs>
        <w:jc w:val="both"/>
      </w:pPr>
    </w:p>
    <w:p w:rsidR="003620C0" w:rsidRPr="003620C0" w:rsidRDefault="003620C0" w:rsidP="003620C0">
      <w:pPr>
        <w:tabs>
          <w:tab w:val="left" w:pos="330"/>
        </w:tabs>
        <w:jc w:val="both"/>
      </w:pPr>
      <w:r w:rsidRPr="003620C0">
        <w:t xml:space="preserve">Ocena spełnienia warunków zostanie dokonana według formuły „spełnia – nie spełnia” w oparciu o informacje zawarte </w:t>
      </w:r>
      <w:r w:rsidRPr="003620C0">
        <w:br/>
        <w:t>w oświadczeniach i dokumentach.</w:t>
      </w:r>
    </w:p>
    <w:p w:rsidR="003620C0" w:rsidRPr="003620C0" w:rsidRDefault="003620C0" w:rsidP="003620C0">
      <w:pPr>
        <w:jc w:val="center"/>
        <w:rPr>
          <w:b/>
          <w:sz w:val="24"/>
          <w:szCs w:val="24"/>
        </w:rPr>
      </w:pPr>
    </w:p>
    <w:p w:rsidR="003620C0" w:rsidRPr="003620C0" w:rsidRDefault="003620C0" w:rsidP="003620C0">
      <w:pPr>
        <w:jc w:val="both"/>
        <w:rPr>
          <w:b/>
          <w:color w:val="632423" w:themeColor="accent2" w:themeShade="80"/>
        </w:rPr>
      </w:pPr>
      <w:r w:rsidRPr="003620C0">
        <w:rPr>
          <w:b/>
          <w:color w:val="632423" w:themeColor="accent2" w:themeShade="80"/>
        </w:rPr>
        <w:t xml:space="preserve">Uwaga! Na podstawie art. 24aa ustawy </w:t>
      </w:r>
      <w:proofErr w:type="spellStart"/>
      <w:r w:rsidRPr="003620C0">
        <w:rPr>
          <w:b/>
          <w:color w:val="632423" w:themeColor="accent2" w:themeShade="80"/>
        </w:rPr>
        <w:t>Pzp</w:t>
      </w:r>
      <w:proofErr w:type="spellEnd"/>
      <w:r w:rsidRPr="003620C0">
        <w:rPr>
          <w:b/>
          <w:color w:val="632423" w:themeColor="accent2" w:themeShade="80"/>
        </w:rPr>
        <w:t xml:space="preserve"> Zamawiający najpierw dokona oceny ofert, a następnie zbada, </w:t>
      </w:r>
      <w:r w:rsidRPr="003620C0">
        <w:rPr>
          <w:b/>
          <w:color w:val="632423" w:themeColor="accent2" w:themeShade="80"/>
        </w:rPr>
        <w:br/>
        <w:t>czy Wykonawca, którego oferta została oceniona jako najkorzystniejsza, nie podlega wykluczeniu oraz spełnia warunki udziału w postępowaniu. W przypadku, gdyby Wykonawca ten uchylał się od zawarcia umowy, zamawiający zbada czy nie podlega wykluczeniu oraz czy spełnia warunki udziału w postępowaniu Wykonawca, który złożył ofertę najwyżej ocenioną spośród pozostałych ofert.</w:t>
      </w:r>
    </w:p>
    <w:p w:rsidR="003620C0" w:rsidRPr="003620C0" w:rsidRDefault="003620C0" w:rsidP="003620C0">
      <w:pPr>
        <w:rPr>
          <w:b/>
          <w:color w:val="385623"/>
        </w:rPr>
      </w:pPr>
    </w:p>
    <w:p w:rsidR="003620C0" w:rsidRPr="003620C0" w:rsidRDefault="003620C0" w:rsidP="003620C0">
      <w:pPr>
        <w:jc w:val="both"/>
        <w:rPr>
          <w:sz w:val="24"/>
          <w:szCs w:val="24"/>
        </w:rPr>
      </w:pPr>
      <w:r w:rsidRPr="003620C0">
        <w:rPr>
          <w:sz w:val="24"/>
          <w:szCs w:val="24"/>
          <w:u w:val="single"/>
        </w:rPr>
        <w:t xml:space="preserve">2. </w:t>
      </w:r>
      <w:r w:rsidRPr="003620C0">
        <w:rPr>
          <w:bCs/>
          <w:color w:val="000000"/>
          <w:sz w:val="24"/>
          <w:szCs w:val="24"/>
          <w:u w:val="single"/>
        </w:rPr>
        <w:t>Powoływanie się na zasoby  innych podmiotów.</w:t>
      </w:r>
    </w:p>
    <w:p w:rsidR="003620C0" w:rsidRPr="003620C0" w:rsidRDefault="003620C0" w:rsidP="003620C0">
      <w:pPr>
        <w:jc w:val="both"/>
      </w:pPr>
      <w:r w:rsidRPr="003620C0">
        <w:t xml:space="preserve">1)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w:t>
      </w:r>
    </w:p>
    <w:p w:rsidR="003620C0" w:rsidRPr="003620C0" w:rsidRDefault="003620C0" w:rsidP="003620C0">
      <w:pPr>
        <w:jc w:val="both"/>
      </w:pPr>
      <w:r w:rsidRPr="003620C0">
        <w:t xml:space="preserve">2)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p>
    <w:p w:rsidR="003620C0" w:rsidRPr="003620C0" w:rsidRDefault="003620C0" w:rsidP="003620C0">
      <w:pPr>
        <w:jc w:val="both"/>
      </w:pPr>
      <w:r w:rsidRPr="003620C0">
        <w:t xml:space="preserve">3) Zgodnie z art. 22a ust. 4 </w:t>
      </w:r>
      <w:proofErr w:type="spellStart"/>
      <w:r w:rsidRPr="003620C0">
        <w:t>Pzp</w:t>
      </w:r>
      <w:proofErr w:type="spellEnd"/>
      <w:r w:rsidRPr="003620C0">
        <w:t>, w odniesieniu do warunków dotyczących wykształcenia, kwalifikacji zawodowych lub doświadczenia, wykonawcy mogą polegać na zdolnościach innych podmiotów,</w:t>
      </w:r>
      <w:r w:rsidRPr="003620C0">
        <w:rPr>
          <w:b/>
        </w:rPr>
        <w:t xml:space="preserve"> jeśli podmioty te zrealizują </w:t>
      </w:r>
      <w:r w:rsidRPr="00091804">
        <w:t>roboty budowlane</w:t>
      </w:r>
      <w:r w:rsidRPr="003620C0">
        <w:t xml:space="preserve"> lub usługi, do realizacji których te zdolności są wymagane. Oznacza to, że </w:t>
      </w:r>
      <w:r w:rsidRPr="003620C0">
        <w:rPr>
          <w:rFonts w:eastAsia="TimesNewRomanPSMT"/>
        </w:rPr>
        <w:t>w przypadku polegania na  doświadczeniu innego podmiotu, w celu wykazania spełnienia warunku udziału w postępowaniu przez Wykonawcę, z treści przedłożonego dokumentu (np. zobowiązania) musi wynikać, że podmiot ten będzie brał rzeczywisty udział w realizacji przedmiotowego zamówienia,</w:t>
      </w:r>
      <w:r w:rsidRPr="003620C0">
        <w:rPr>
          <w:rFonts w:eastAsia="TimesNewRomanPSMT"/>
          <w:b/>
          <w:bCs/>
        </w:rPr>
        <w:t xml:space="preserve"> </w:t>
      </w:r>
      <w:r w:rsidRPr="003620C0">
        <w:rPr>
          <w:rFonts w:eastAsia="TimesNewRomanPSMT"/>
          <w:b/>
          <w:bCs/>
        </w:rPr>
        <w:br/>
        <w:t xml:space="preserve">na zasadzie podwykonawstwa. </w:t>
      </w:r>
      <w:r w:rsidRPr="003620C0">
        <w:rPr>
          <w:rFonts w:eastAsia="TimesNewRomanPSMT"/>
        </w:rPr>
        <w:t xml:space="preserve">Tylko wówczas doświadczenie, które ten podmiot posiada, znajdzie przełożenie na realizację zamówienia. </w:t>
      </w:r>
    </w:p>
    <w:p w:rsidR="003620C0" w:rsidRPr="003620C0" w:rsidRDefault="003620C0" w:rsidP="003620C0">
      <w:pPr>
        <w:jc w:val="both"/>
      </w:pPr>
    </w:p>
    <w:p w:rsidR="003620C0" w:rsidRPr="003620C0" w:rsidRDefault="003620C0" w:rsidP="003620C0">
      <w:pPr>
        <w:jc w:val="both"/>
      </w:pPr>
      <w:r w:rsidRPr="003620C0">
        <w:t xml:space="preserve">4)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w:t>
      </w:r>
    </w:p>
    <w:p w:rsidR="003620C0" w:rsidRPr="003620C0" w:rsidRDefault="003620C0" w:rsidP="003620C0">
      <w:pPr>
        <w:jc w:val="both"/>
      </w:pPr>
      <w:r w:rsidRPr="003620C0">
        <w:t xml:space="preserve">5) Zgodnie z art. 22a ust. 6, jeżeli zdolności techniczne lub zawodowe lub sytuacja ekonomiczna lub finansowa, podmiotu, </w:t>
      </w:r>
      <w:r w:rsidRPr="003620C0">
        <w:br/>
        <w:t xml:space="preserve">o którym mowa w ust. 1, nie potwierdzają spełnienia przez wykonawcę warunków udziału w postępowaniu lub zachodzą wobec tych podmiotów podstawy wykluczenia, zamawiający żąda, aby wykonawca w terminie określonym przez zamawiającego: </w:t>
      </w:r>
    </w:p>
    <w:p w:rsidR="003620C0" w:rsidRPr="003620C0" w:rsidRDefault="003620C0" w:rsidP="003620C0">
      <w:pPr>
        <w:jc w:val="both"/>
      </w:pPr>
      <w:r w:rsidRPr="003620C0">
        <w:t xml:space="preserve">a) zastąpił ten podmiot innym podmiotem lub podmiotami lub </w:t>
      </w:r>
    </w:p>
    <w:p w:rsidR="003620C0" w:rsidRPr="003620C0" w:rsidRDefault="003620C0" w:rsidP="003620C0">
      <w:pPr>
        <w:jc w:val="both"/>
      </w:pPr>
      <w:r w:rsidRPr="003620C0">
        <w:t>b) zobowiązał się do osobistego wykonania odpowiedniej części zamówienia, jeżeli wykaże zdolności techniczne lub zawodowe lub sytuację finansową lub ekonomiczną, o których mowa w ust. 1.</w:t>
      </w:r>
    </w:p>
    <w:p w:rsidR="003620C0" w:rsidRPr="003620C0" w:rsidRDefault="003620C0" w:rsidP="003620C0">
      <w:pPr>
        <w:jc w:val="center"/>
        <w:rPr>
          <w:sz w:val="28"/>
        </w:rPr>
      </w:pPr>
    </w:p>
    <w:p w:rsidR="003620C0" w:rsidRPr="00861D3C" w:rsidRDefault="003620C0" w:rsidP="003620C0">
      <w:pPr>
        <w:rPr>
          <w:color w:val="000000" w:themeColor="text1"/>
          <w:sz w:val="24"/>
          <w:szCs w:val="24"/>
        </w:rPr>
      </w:pPr>
      <w:r w:rsidRPr="00861D3C">
        <w:rPr>
          <w:color w:val="000000" w:themeColor="text1"/>
          <w:sz w:val="24"/>
          <w:szCs w:val="24"/>
          <w:u w:val="single"/>
        </w:rPr>
        <w:t xml:space="preserve">3 </w:t>
      </w:r>
      <w:r w:rsidRPr="00861D3C">
        <w:rPr>
          <w:color w:val="000000" w:themeColor="text1"/>
          <w:sz w:val="28"/>
          <w:u w:val="single"/>
        </w:rPr>
        <w:t xml:space="preserve">. </w:t>
      </w:r>
      <w:r w:rsidRPr="00861D3C">
        <w:rPr>
          <w:color w:val="000000" w:themeColor="text1"/>
          <w:sz w:val="24"/>
          <w:szCs w:val="24"/>
          <w:u w:val="single"/>
        </w:rPr>
        <w:t>Podstawy  wykluczenia:</w:t>
      </w:r>
    </w:p>
    <w:p w:rsidR="003620C0" w:rsidRPr="003620C0" w:rsidRDefault="003620C0" w:rsidP="003620C0">
      <w:r w:rsidRPr="003620C0">
        <w:t xml:space="preserve">1)  Podstawy wykluczenia określone w art. 24 ust. 1 ustawy </w:t>
      </w:r>
      <w:proofErr w:type="spellStart"/>
      <w:r w:rsidRPr="003620C0">
        <w:t>Pzp</w:t>
      </w:r>
      <w:proofErr w:type="spellEnd"/>
      <w:r w:rsidRPr="003620C0">
        <w:t>,</w:t>
      </w:r>
    </w:p>
    <w:p w:rsidR="003620C0" w:rsidRPr="003620C0" w:rsidRDefault="003620C0" w:rsidP="003620C0">
      <w:pPr>
        <w:rPr>
          <w:color w:val="000000"/>
        </w:rPr>
      </w:pPr>
      <w:r w:rsidRPr="003620C0">
        <w:rPr>
          <w:color w:val="000000"/>
        </w:rPr>
        <w:t>2) Zamawiający przewiduje następujące fakultatywne podstawy wykluczenia:</w:t>
      </w:r>
    </w:p>
    <w:p w:rsidR="003620C0" w:rsidRPr="003620C0" w:rsidRDefault="003620C0" w:rsidP="003620C0">
      <w:pPr>
        <w:rPr>
          <w:color w:val="000000"/>
        </w:rPr>
      </w:pPr>
      <w:r w:rsidRPr="003620C0">
        <w:rPr>
          <w:color w:val="000000"/>
        </w:rPr>
        <w:t>a)  art. 24 ust. 5 pkt 1</w:t>
      </w:r>
    </w:p>
    <w:p w:rsidR="003620C0" w:rsidRPr="003620C0" w:rsidRDefault="003620C0" w:rsidP="003620C0">
      <w:pPr>
        <w:rPr>
          <w:color w:val="000000"/>
        </w:rPr>
      </w:pPr>
      <w:r w:rsidRPr="003620C0">
        <w:rPr>
          <w:color w:val="000000"/>
        </w:rPr>
        <w:t>b)  art. 24 ust. 5 pkt 2</w:t>
      </w:r>
    </w:p>
    <w:p w:rsidR="003620C0" w:rsidRPr="003620C0" w:rsidRDefault="003620C0" w:rsidP="003620C0">
      <w:pPr>
        <w:rPr>
          <w:color w:val="000000"/>
        </w:rPr>
      </w:pPr>
      <w:r w:rsidRPr="003620C0">
        <w:rPr>
          <w:color w:val="000000"/>
        </w:rPr>
        <w:t>c)  art. 24 ust. 5 pkt 8.</w:t>
      </w:r>
    </w:p>
    <w:p w:rsidR="003620C0" w:rsidRPr="003620C0" w:rsidRDefault="003620C0" w:rsidP="003620C0">
      <w:pPr>
        <w:keepNext/>
        <w:numPr>
          <w:ilvl w:val="3"/>
          <w:numId w:val="14"/>
        </w:numPr>
        <w:tabs>
          <w:tab w:val="clear" w:pos="0"/>
          <w:tab w:val="num" w:pos="360"/>
        </w:tabs>
        <w:suppressAutoHyphens/>
        <w:overflowPunct w:val="0"/>
        <w:autoSpaceDE w:val="0"/>
        <w:spacing w:before="240" w:after="60"/>
        <w:ind w:left="0" w:firstLine="0"/>
        <w:outlineLvl w:val="3"/>
        <w:rPr>
          <w:b/>
          <w:i/>
          <w:sz w:val="24"/>
          <w:lang w:eastAsia="ar-SA"/>
        </w:rPr>
      </w:pPr>
      <w:r w:rsidRPr="003620C0">
        <w:rPr>
          <w:b/>
          <w:sz w:val="24"/>
          <w:lang w:eastAsia="ar-SA"/>
        </w:rPr>
        <w:t xml:space="preserve">4.  </w:t>
      </w:r>
      <w:r w:rsidRPr="003620C0">
        <w:rPr>
          <w:b/>
          <w:sz w:val="24"/>
          <w:u w:val="single"/>
          <w:lang w:eastAsia="ar-SA"/>
        </w:rPr>
        <w:t>Podmioty ubiegające się wspólnie o zamówienie</w:t>
      </w:r>
      <w:r w:rsidRPr="003620C0">
        <w:rPr>
          <w:b/>
          <w:sz w:val="24"/>
          <w:lang w:eastAsia="ar-SA"/>
        </w:rPr>
        <w:t xml:space="preserve"> </w:t>
      </w:r>
    </w:p>
    <w:p w:rsidR="003620C0" w:rsidRPr="003620C0" w:rsidRDefault="003620C0" w:rsidP="003620C0">
      <w:pPr>
        <w:jc w:val="both"/>
        <w:rPr>
          <w:b/>
        </w:rPr>
      </w:pPr>
      <w:r w:rsidRPr="003620C0">
        <w:t xml:space="preserve">Wykonawcy mogą wspólnie ubiegać się o udzielenie zamówienia. W takim przypadku ustanawiają pełnomocnika do reprezentowania ich w postępowaniu o udzielenie zamówienia albo reprezentowania w postępowaniu i zawarcia umowy w sprawie zamówienia publicznego. </w:t>
      </w:r>
    </w:p>
    <w:p w:rsidR="003620C0" w:rsidRPr="003620C0" w:rsidRDefault="003620C0" w:rsidP="003620C0">
      <w:pPr>
        <w:suppressAutoHyphens/>
        <w:overflowPunct w:val="0"/>
        <w:autoSpaceDE w:val="0"/>
        <w:jc w:val="both"/>
        <w:rPr>
          <w:b/>
          <w:sz w:val="24"/>
          <w:szCs w:val="24"/>
          <w:lang w:eastAsia="ar-SA"/>
        </w:rPr>
      </w:pPr>
    </w:p>
    <w:p w:rsidR="003620C0" w:rsidRPr="003620C0" w:rsidRDefault="003620C0" w:rsidP="003620C0">
      <w:pPr>
        <w:tabs>
          <w:tab w:val="left" w:pos="567"/>
        </w:tabs>
        <w:ind w:left="567" w:hanging="567"/>
        <w:jc w:val="both"/>
        <w:rPr>
          <w:sz w:val="24"/>
          <w:szCs w:val="24"/>
        </w:rPr>
      </w:pPr>
      <w:r w:rsidRPr="003620C0">
        <w:rPr>
          <w:b/>
        </w:rPr>
        <w:t>VII. WYKAZ OŚWIADCZEŃ LUB DOKUMENTÓW, POTWIERDZAJĄCYCH SPEŁNIANIE WARUNKÓW UDZIAŁU W POSTĘPOWANIU ORAZ BRAK PODSTAW WYKLUCZENIA.</w:t>
      </w:r>
    </w:p>
    <w:p w:rsidR="003620C0" w:rsidRPr="003620C0" w:rsidRDefault="003620C0" w:rsidP="003620C0">
      <w:pPr>
        <w:tabs>
          <w:tab w:val="left" w:pos="567"/>
        </w:tabs>
        <w:ind w:left="567" w:hanging="567"/>
        <w:jc w:val="both"/>
      </w:pPr>
    </w:p>
    <w:p w:rsidR="003620C0" w:rsidRPr="003620C0" w:rsidRDefault="003620C0" w:rsidP="003620C0">
      <w:pPr>
        <w:jc w:val="both"/>
        <w:rPr>
          <w:b/>
        </w:rPr>
      </w:pPr>
      <w:r w:rsidRPr="003620C0">
        <w:rPr>
          <w:b/>
          <w:u w:val="single"/>
        </w:rPr>
        <w:t>1. Wykaz oświadczeń w celu wstępnego potwierdzenia, że wykonawca nie podlega wykluczeniu oraz spełnia warunki udziału w postępowaniu:</w:t>
      </w:r>
    </w:p>
    <w:p w:rsidR="003620C0" w:rsidRPr="003620C0" w:rsidRDefault="003620C0" w:rsidP="003620C0"/>
    <w:p w:rsidR="003620C0" w:rsidRPr="003620C0" w:rsidRDefault="003620C0" w:rsidP="003620C0">
      <w:pPr>
        <w:ind w:left="45"/>
      </w:pPr>
      <w:r w:rsidRPr="003620C0">
        <w:t>1)  oświadczenie o niepodleganiu wykluczeniu oraz spełnianiu warunków udziału w  postępowaniu – zgodne z Załącznikami Nr 2 oraz  Nr 3 do SIWZ.</w:t>
      </w:r>
    </w:p>
    <w:p w:rsidR="003620C0" w:rsidRPr="003620C0" w:rsidRDefault="003620C0" w:rsidP="003620C0">
      <w:pPr>
        <w:jc w:val="both"/>
      </w:pPr>
    </w:p>
    <w:p w:rsidR="003620C0" w:rsidRPr="003620C0" w:rsidRDefault="003620C0" w:rsidP="003620C0">
      <w:pPr>
        <w:jc w:val="both"/>
      </w:pPr>
      <w:r w:rsidRPr="003620C0">
        <w:t xml:space="preserve">2.  Dokumenty, które wykonawca składa w postępowaniu </w:t>
      </w:r>
      <w:r w:rsidRPr="003620C0">
        <w:rPr>
          <w:b/>
          <w:u w:val="single"/>
        </w:rPr>
        <w:t>na wezwanie zamawiającego</w:t>
      </w:r>
      <w:r w:rsidRPr="003620C0">
        <w:t xml:space="preserve"> na potwierdzenie okoliczności, </w:t>
      </w:r>
      <w:r w:rsidRPr="003620C0">
        <w:br/>
        <w:t xml:space="preserve">o których mowa w art. 25 ust. 1 pkt 3 ustawy </w:t>
      </w:r>
      <w:proofErr w:type="spellStart"/>
      <w:r w:rsidRPr="003620C0">
        <w:t>Pzp</w:t>
      </w:r>
      <w:proofErr w:type="spellEnd"/>
      <w:r w:rsidRPr="003620C0">
        <w:t>:</w:t>
      </w:r>
    </w:p>
    <w:p w:rsidR="003620C0" w:rsidRPr="003620C0" w:rsidRDefault="003620C0" w:rsidP="003620C0">
      <w:pPr>
        <w:jc w:val="both"/>
      </w:pPr>
    </w:p>
    <w:p w:rsidR="003620C0" w:rsidRPr="003620C0" w:rsidRDefault="003620C0" w:rsidP="003620C0">
      <w:pPr>
        <w:jc w:val="both"/>
      </w:pPr>
      <w:r w:rsidRPr="003620C0">
        <w:t>1) zaświadczenie właściwego naczelnika urzędu skarbowego potwierdzające, że wykonawca nie zalega z opłacaniem podatków, wystawione nie wcześniej niż 3 miesiące przed upływem terminu składania ofert albo wniosków o dopuszczenie do udziału w postępowaniu, lub inny dokument potwierdzający,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3620C0" w:rsidRPr="003620C0" w:rsidRDefault="003620C0" w:rsidP="003620C0">
      <w:pPr>
        <w:jc w:val="both"/>
      </w:pPr>
    </w:p>
    <w:p w:rsidR="003620C0" w:rsidRPr="003620C0" w:rsidRDefault="003620C0" w:rsidP="003620C0">
      <w:pPr>
        <w:jc w:val="both"/>
      </w:pPr>
      <w:r w:rsidRPr="003620C0">
        <w:t>2) zaświadczenie właściwej terenowej jednostki organizacyjnej Zakładu Ubezpieczeń Społecznych lub Kasy Rolniczego Ubezpieczenia Społecznego albo inny dokument potwierdzający, że wykonawca nie zalega z opłacaniem składek na ubezpieczenia społeczne lub zdrowotne, wystawiony nie wcześniej niż 3 miesiące przed upływem terminu składania ofert albo wniosków o dopuszczenie do udziału w postępowaniu, lub inny dokument potwierdzający,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3620C0" w:rsidRPr="003620C0" w:rsidRDefault="003620C0" w:rsidP="003620C0">
      <w:pPr>
        <w:jc w:val="both"/>
      </w:pPr>
    </w:p>
    <w:p w:rsidR="003620C0" w:rsidRPr="003620C0" w:rsidRDefault="003620C0" w:rsidP="003620C0">
      <w:pPr>
        <w:jc w:val="both"/>
      </w:pPr>
      <w:r w:rsidRPr="003620C0">
        <w:t xml:space="preserve">3. Dokument, który wykonawca składa w postępowaniu </w:t>
      </w:r>
      <w:r w:rsidRPr="003620C0">
        <w:rPr>
          <w:b/>
          <w:u w:val="single"/>
        </w:rPr>
        <w:t>na wezwanie zamawiającego</w:t>
      </w:r>
      <w:r w:rsidRPr="003620C0">
        <w:t xml:space="preserve"> w celu potwierdzenia braku podstaw wykluczenia na podstawie art. 24 ust. 5 pkt 1 ustawy </w:t>
      </w:r>
      <w:proofErr w:type="spellStart"/>
      <w:r w:rsidRPr="003620C0">
        <w:t>Pzp</w:t>
      </w:r>
      <w:proofErr w:type="spellEnd"/>
      <w:r w:rsidRPr="003620C0">
        <w:t>:</w:t>
      </w:r>
    </w:p>
    <w:p w:rsidR="003620C0" w:rsidRPr="003620C0" w:rsidRDefault="003620C0" w:rsidP="003620C0">
      <w:pPr>
        <w:ind w:left="360"/>
        <w:jc w:val="both"/>
      </w:pPr>
    </w:p>
    <w:p w:rsidR="003620C0" w:rsidRPr="003620C0" w:rsidRDefault="003620C0" w:rsidP="003620C0">
      <w:pPr>
        <w:jc w:val="both"/>
      </w:pPr>
      <w:r w:rsidRPr="003620C0">
        <w:t>1) odpis z właściwego rejestru lub z centralnej ewidencji i informacji o działalności gospodarczej, jeżeli odrębne przepisy wymagają wpisu do rejestru lub ewidencji;</w:t>
      </w:r>
    </w:p>
    <w:p w:rsidR="003620C0" w:rsidRPr="003620C0" w:rsidRDefault="003620C0" w:rsidP="003620C0">
      <w:pPr>
        <w:ind w:left="360"/>
        <w:jc w:val="both"/>
      </w:pPr>
    </w:p>
    <w:p w:rsidR="003620C0" w:rsidRPr="003620C0" w:rsidRDefault="003620C0" w:rsidP="003620C0">
      <w:pPr>
        <w:jc w:val="both"/>
      </w:pPr>
      <w:r w:rsidRPr="003620C0">
        <w:t xml:space="preserve">4. Dokument, który wykonawca składa w postępowaniu w celu potwierdzenia braku podstaw wykluczenia na podstawie art. 24 ust. 1 pkt 23 ustawy </w:t>
      </w:r>
      <w:proofErr w:type="spellStart"/>
      <w:r w:rsidRPr="003620C0">
        <w:t>Pzp</w:t>
      </w:r>
      <w:proofErr w:type="spellEnd"/>
      <w:r w:rsidRPr="003620C0">
        <w:t>:</w:t>
      </w:r>
    </w:p>
    <w:p w:rsidR="003620C0" w:rsidRPr="003620C0" w:rsidRDefault="003620C0" w:rsidP="003620C0">
      <w:pPr>
        <w:ind w:left="360"/>
        <w:jc w:val="both"/>
      </w:pPr>
    </w:p>
    <w:p w:rsidR="003620C0" w:rsidRPr="003620C0" w:rsidRDefault="003620C0" w:rsidP="003620C0">
      <w:pPr>
        <w:jc w:val="both"/>
        <w:rPr>
          <w:b/>
          <w:u w:val="single"/>
        </w:rPr>
      </w:pPr>
      <w:r w:rsidRPr="003620C0">
        <w:t xml:space="preserve">1)  oświadczenie wykonawcy o przynależności albo braku przynależności do tej samej grupy kapitałowej </w:t>
      </w:r>
      <w:r w:rsidRPr="003620C0">
        <w:rPr>
          <w:u w:val="single"/>
        </w:rPr>
        <w:t>(wg Załącznik Nr 4 do SIWZ)</w:t>
      </w:r>
      <w:r w:rsidRPr="003620C0">
        <w:t>; w przypadku przynależności do tej samej grupy kapitałowej wykonawca może złożyć wraz z oświadczeniem dokumenty bądź informacje potwierdzające, że powiązania z innym wykonawcą nie prowadzą do zakłócenia konkurencji w postępowaniu.</w:t>
      </w:r>
    </w:p>
    <w:p w:rsidR="003620C0" w:rsidRPr="003620C0" w:rsidRDefault="003620C0" w:rsidP="003620C0">
      <w:pPr>
        <w:jc w:val="both"/>
      </w:pPr>
      <w:r w:rsidRPr="003620C0">
        <w:rPr>
          <w:b/>
          <w:u w:val="single"/>
        </w:rPr>
        <w:t xml:space="preserve">Zgodnie z art. 24 ust. 11 w terminie 3 dni od dnia przekazania informacji, o której mowa w art. 86 ust. 5, wykonawca przekazuje zamawiającemu oświadczenie o przynależności lub braku przynależności do tej samej grupy kapitałowej </w:t>
      </w:r>
      <w:r w:rsidRPr="003620C0">
        <w:rPr>
          <w:b/>
          <w:u w:val="single"/>
        </w:rPr>
        <w:br/>
        <w:t>o której mowa w ust 1 pkt 23. Wraz ze złożeniem oświadczenia, wykonawca może przedstawić dowody, że powiązania z innym wykonawcą nie prowadzą do zakłócenia konkurencji w postępowaniu o udzielenie zamówienia.</w:t>
      </w:r>
    </w:p>
    <w:p w:rsidR="003620C0" w:rsidRPr="003620C0" w:rsidRDefault="003620C0" w:rsidP="003620C0">
      <w:pPr>
        <w:jc w:val="both"/>
      </w:pPr>
    </w:p>
    <w:p w:rsidR="003620C0" w:rsidRDefault="003620C0" w:rsidP="003620C0">
      <w:pPr>
        <w:tabs>
          <w:tab w:val="left" w:pos="5387"/>
        </w:tabs>
        <w:jc w:val="both"/>
      </w:pPr>
      <w:r w:rsidRPr="003620C0">
        <w:t xml:space="preserve">5. Wykaz dokumentów i oświadczeń, które wykonawca składa w postępowaniu </w:t>
      </w:r>
      <w:r w:rsidRPr="003620C0">
        <w:rPr>
          <w:b/>
          <w:u w:val="single"/>
        </w:rPr>
        <w:t>na wezwanie zamawiającego</w:t>
      </w:r>
      <w:r w:rsidRPr="003620C0">
        <w:t xml:space="preserve"> na potwierdzenie okoliczności, o których mowa w art. 25 ust. 1 pkt 1 ustawy </w:t>
      </w:r>
      <w:proofErr w:type="spellStart"/>
      <w:r w:rsidRPr="003620C0">
        <w:t>Pzp</w:t>
      </w:r>
      <w:proofErr w:type="spellEnd"/>
      <w:r w:rsidRPr="003620C0">
        <w:t>:</w:t>
      </w:r>
    </w:p>
    <w:p w:rsidR="0016545C" w:rsidRPr="0016545C" w:rsidRDefault="0016545C" w:rsidP="00C33A8A">
      <w:pPr>
        <w:tabs>
          <w:tab w:val="num" w:pos="851"/>
        </w:tabs>
        <w:rPr>
          <w:sz w:val="22"/>
          <w:szCs w:val="22"/>
        </w:rPr>
      </w:pPr>
      <w:r w:rsidRPr="0016545C">
        <w:rPr>
          <w:b/>
          <w:sz w:val="22"/>
          <w:szCs w:val="22"/>
        </w:rPr>
        <w:t>- Wykaz co najmniej 1 dostawy</w:t>
      </w:r>
      <w:r w:rsidRPr="0016545C">
        <w:rPr>
          <w:sz w:val="22"/>
          <w:szCs w:val="22"/>
        </w:rPr>
        <w:t xml:space="preserve"> o charakterze i wartości zbliżonej do przedmiotu zamówienia (polegającej </w:t>
      </w:r>
    </w:p>
    <w:p w:rsidR="0016545C" w:rsidRPr="0016545C" w:rsidRDefault="0016545C" w:rsidP="00C33A8A">
      <w:pPr>
        <w:tabs>
          <w:tab w:val="num" w:pos="851"/>
        </w:tabs>
        <w:rPr>
          <w:sz w:val="22"/>
          <w:szCs w:val="22"/>
        </w:rPr>
      </w:pPr>
      <w:r w:rsidRPr="0016545C">
        <w:rPr>
          <w:sz w:val="22"/>
          <w:szCs w:val="22"/>
        </w:rPr>
        <w:t xml:space="preserve">na dostawie energii elektrycznej czynnej, każda dostawa o wartości co najmniej 300 000,00 zł brutto w skali roku) wykonanych lub w przypadku świadczeń okresowych lub ciągłych również wykonywanych w przeciągu ostatnich </w:t>
      </w:r>
    </w:p>
    <w:p w:rsidR="00B6119C" w:rsidRPr="0016545C" w:rsidRDefault="0016545C" w:rsidP="00C33A8A">
      <w:pPr>
        <w:tabs>
          <w:tab w:val="num" w:pos="851"/>
        </w:tabs>
        <w:rPr>
          <w:sz w:val="22"/>
          <w:szCs w:val="22"/>
        </w:rPr>
      </w:pPr>
      <w:r w:rsidRPr="0016545C">
        <w:rPr>
          <w:sz w:val="22"/>
          <w:szCs w:val="22"/>
        </w:rPr>
        <w:t>3 lat przed terminem składania ofert, a jeśli okres prowadzenia działalności jest krótszy, to w tym okresie wraz z podaniem ich wartości, przedmiotu, daty wykonania i podmiotów na rzecz których zostały te dostawy wykonane oraz załączenie dowodów, czy zostały wykonane lub są wykonywane należycie, przy czym dowodami, o których mowa,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w:t>
      </w:r>
    </w:p>
    <w:p w:rsidR="0016545C" w:rsidRPr="0016545C" w:rsidRDefault="0016545C" w:rsidP="00C33A8A">
      <w:pPr>
        <w:rPr>
          <w:sz w:val="22"/>
          <w:szCs w:val="22"/>
        </w:rPr>
      </w:pPr>
      <w:r w:rsidRPr="0016545C">
        <w:rPr>
          <w:b/>
          <w:sz w:val="22"/>
          <w:szCs w:val="22"/>
        </w:rPr>
        <w:t>- Wykonawca musi wykazać</w:t>
      </w:r>
      <w:r w:rsidRPr="0016545C">
        <w:rPr>
          <w:sz w:val="22"/>
          <w:szCs w:val="22"/>
        </w:rPr>
        <w:t xml:space="preserve">, że posiada aktualnie obowiązującą koncesję na prowadzenie działalności gospodarczej w zakresie obrotu energią elektryczną, wydaną przez Prezesa Urzędu Regulacji Energetyki. </w:t>
      </w:r>
    </w:p>
    <w:p w:rsidR="0016545C" w:rsidRPr="0016545C" w:rsidRDefault="0016545C" w:rsidP="00C33A8A">
      <w:pPr>
        <w:rPr>
          <w:sz w:val="22"/>
          <w:szCs w:val="22"/>
        </w:rPr>
      </w:pPr>
      <w:r w:rsidRPr="0016545C">
        <w:rPr>
          <w:b/>
          <w:sz w:val="22"/>
          <w:szCs w:val="22"/>
        </w:rPr>
        <w:t>- Wykonawca musi posiadać</w:t>
      </w:r>
      <w:r w:rsidRPr="0016545C">
        <w:rPr>
          <w:sz w:val="22"/>
          <w:szCs w:val="22"/>
        </w:rPr>
        <w:t xml:space="preserve"> zawartą obowiązującą umowę z Operatorem Systemu Dystrybucyjnego PGE  </w:t>
      </w:r>
    </w:p>
    <w:p w:rsidR="0016545C" w:rsidRPr="0016545C" w:rsidRDefault="0016545C" w:rsidP="00C33A8A">
      <w:pPr>
        <w:rPr>
          <w:sz w:val="22"/>
          <w:szCs w:val="22"/>
        </w:rPr>
      </w:pPr>
      <w:r w:rsidRPr="0016545C">
        <w:rPr>
          <w:sz w:val="22"/>
          <w:szCs w:val="22"/>
        </w:rPr>
        <w:t xml:space="preserve">Dystrybucja S.A., umożliwiająca sprzedaż energii elektrycznej za pośrednictwem  sieci dystrybucyjnej OSD </w:t>
      </w:r>
    </w:p>
    <w:p w:rsidR="0016545C" w:rsidRPr="0016545C" w:rsidRDefault="0016545C" w:rsidP="00C33A8A">
      <w:pPr>
        <w:rPr>
          <w:sz w:val="22"/>
          <w:szCs w:val="22"/>
        </w:rPr>
      </w:pPr>
      <w:r w:rsidRPr="0016545C">
        <w:rPr>
          <w:sz w:val="22"/>
          <w:szCs w:val="22"/>
        </w:rPr>
        <w:t xml:space="preserve">do PPE (Punktów Poboru Energii) Zamawiającego oraz powiatowych jednostek organizacyjnych, wskazanych </w:t>
      </w:r>
    </w:p>
    <w:p w:rsidR="0016545C" w:rsidRPr="0016545C" w:rsidRDefault="0016545C" w:rsidP="00C33A8A">
      <w:pPr>
        <w:rPr>
          <w:b/>
          <w:i/>
          <w:sz w:val="22"/>
          <w:szCs w:val="22"/>
        </w:rPr>
      </w:pPr>
      <w:r>
        <w:rPr>
          <w:sz w:val="22"/>
          <w:szCs w:val="22"/>
        </w:rPr>
        <w:t>w załączniku nr 1 do SIWZ (</w:t>
      </w:r>
      <w:r w:rsidRPr="0016545C">
        <w:rPr>
          <w:b/>
          <w:i/>
          <w:sz w:val="22"/>
          <w:szCs w:val="22"/>
        </w:rPr>
        <w:t>Zamawiający dopuszcza oświadczenie zamiast kserokopii umowy</w:t>
      </w:r>
      <w:r>
        <w:rPr>
          <w:b/>
          <w:i/>
          <w:sz w:val="22"/>
          <w:szCs w:val="22"/>
        </w:rPr>
        <w:t>)</w:t>
      </w:r>
      <w:r w:rsidRPr="0016545C">
        <w:rPr>
          <w:b/>
          <w:i/>
          <w:sz w:val="22"/>
          <w:szCs w:val="22"/>
        </w:rPr>
        <w:t>.</w:t>
      </w:r>
    </w:p>
    <w:p w:rsidR="003620C0" w:rsidRPr="0016545C" w:rsidRDefault="003620C0" w:rsidP="0016545C">
      <w:pPr>
        <w:jc w:val="both"/>
        <w:rPr>
          <w:sz w:val="22"/>
          <w:szCs w:val="22"/>
        </w:rPr>
      </w:pPr>
    </w:p>
    <w:p w:rsidR="003620C0" w:rsidRPr="003620C0" w:rsidRDefault="003620C0" w:rsidP="003620C0">
      <w:pPr>
        <w:jc w:val="both"/>
      </w:pPr>
      <w:r w:rsidRPr="003620C0">
        <w:t xml:space="preserve">6. Wykaz dokumentów i oświadczeń, które wykonawca składa w postępowaniu </w:t>
      </w:r>
      <w:r w:rsidRPr="003620C0">
        <w:rPr>
          <w:b/>
          <w:u w:val="single"/>
        </w:rPr>
        <w:t>na wezwanie zamawiającego</w:t>
      </w:r>
      <w:r w:rsidRPr="003620C0">
        <w:t xml:space="preserve"> na potwierdzenie okoliczności, o których mowa w art. 25 ust. 1 pkt 2 ustawy </w:t>
      </w:r>
      <w:proofErr w:type="spellStart"/>
      <w:r w:rsidRPr="003620C0">
        <w:t>Pzp</w:t>
      </w:r>
      <w:proofErr w:type="spellEnd"/>
      <w:r w:rsidRPr="003620C0">
        <w:t>:  brak.</w:t>
      </w:r>
    </w:p>
    <w:p w:rsidR="003620C0" w:rsidRPr="003620C0" w:rsidRDefault="003620C0" w:rsidP="003620C0">
      <w:pPr>
        <w:rPr>
          <w:b/>
          <w:sz w:val="24"/>
          <w:szCs w:val="24"/>
          <w:u w:val="single"/>
        </w:rPr>
      </w:pPr>
      <w:r w:rsidRPr="003620C0">
        <w:rPr>
          <w:sz w:val="24"/>
          <w:szCs w:val="24"/>
          <w:u w:val="single"/>
        </w:rPr>
        <w:t>7.</w:t>
      </w:r>
      <w:r w:rsidRPr="003620C0">
        <w:rPr>
          <w:sz w:val="28"/>
          <w:u w:val="single"/>
        </w:rPr>
        <w:t xml:space="preserve">  </w:t>
      </w:r>
      <w:r w:rsidRPr="003620C0">
        <w:rPr>
          <w:sz w:val="24"/>
          <w:szCs w:val="24"/>
          <w:u w:val="single"/>
        </w:rPr>
        <w:t>Do oferty załączyć należy ponadto:</w:t>
      </w:r>
    </w:p>
    <w:p w:rsidR="003620C0" w:rsidRPr="003620C0" w:rsidRDefault="003620C0" w:rsidP="00C11FAC">
      <w:pPr>
        <w:numPr>
          <w:ilvl w:val="0"/>
          <w:numId w:val="20"/>
        </w:numPr>
        <w:ind w:left="284" w:hanging="284"/>
        <w:rPr>
          <w:b/>
          <w:sz w:val="22"/>
          <w:szCs w:val="22"/>
        </w:rPr>
      </w:pPr>
      <w:r w:rsidRPr="003620C0">
        <w:rPr>
          <w:b/>
          <w:sz w:val="22"/>
          <w:szCs w:val="22"/>
        </w:rPr>
        <w:lastRenderedPageBreak/>
        <w:t>wypełniony i podpisany Kwestiona</w:t>
      </w:r>
      <w:r w:rsidR="00C11FAC">
        <w:rPr>
          <w:b/>
          <w:sz w:val="22"/>
          <w:szCs w:val="22"/>
        </w:rPr>
        <w:t>riusz ofertowy –  Załącznik Nr 2</w:t>
      </w:r>
      <w:r w:rsidRPr="003620C0">
        <w:rPr>
          <w:b/>
          <w:sz w:val="22"/>
          <w:szCs w:val="22"/>
        </w:rPr>
        <w:t xml:space="preserve"> do SIWZ,  </w:t>
      </w:r>
    </w:p>
    <w:p w:rsidR="003620C0" w:rsidRPr="003620C0" w:rsidRDefault="003620C0" w:rsidP="00C11FAC">
      <w:pPr>
        <w:numPr>
          <w:ilvl w:val="0"/>
          <w:numId w:val="20"/>
        </w:numPr>
        <w:ind w:left="284" w:hanging="284"/>
        <w:rPr>
          <w:b/>
          <w:sz w:val="22"/>
          <w:szCs w:val="22"/>
        </w:rPr>
      </w:pPr>
      <w:r w:rsidRPr="003620C0">
        <w:rPr>
          <w:b/>
          <w:sz w:val="22"/>
          <w:szCs w:val="22"/>
        </w:rPr>
        <w:t xml:space="preserve">pełnomocnictwo do podpisania oferty – w przypadku gdy upoważnienie nie wynika </w:t>
      </w:r>
      <w:r w:rsidRPr="003620C0">
        <w:rPr>
          <w:b/>
          <w:sz w:val="22"/>
          <w:szCs w:val="22"/>
        </w:rPr>
        <w:br/>
        <w:t>z dokumentów rejestrowych,</w:t>
      </w:r>
    </w:p>
    <w:p w:rsidR="003620C0" w:rsidRDefault="003620C0" w:rsidP="00C11FAC">
      <w:pPr>
        <w:numPr>
          <w:ilvl w:val="0"/>
          <w:numId w:val="20"/>
        </w:numPr>
        <w:ind w:left="284" w:hanging="284"/>
        <w:rPr>
          <w:b/>
          <w:sz w:val="22"/>
          <w:szCs w:val="22"/>
        </w:rPr>
      </w:pPr>
      <w:r w:rsidRPr="003620C0">
        <w:rPr>
          <w:b/>
          <w:sz w:val="22"/>
          <w:szCs w:val="22"/>
        </w:rPr>
        <w:t xml:space="preserve">pełnomocnictwo  do reprezentowania w postępowaniu o udzielenie zamówienia albo reprezentowania </w:t>
      </w:r>
      <w:r w:rsidR="00C11FAC">
        <w:rPr>
          <w:b/>
          <w:sz w:val="22"/>
          <w:szCs w:val="22"/>
        </w:rPr>
        <w:br/>
      </w:r>
      <w:r w:rsidRPr="003620C0">
        <w:rPr>
          <w:b/>
          <w:sz w:val="22"/>
          <w:szCs w:val="22"/>
        </w:rPr>
        <w:t>w postępowaniu i zawarcia umowy w sprawie zamówienia publicznego</w:t>
      </w:r>
      <w:r w:rsidRPr="003620C0">
        <w:rPr>
          <w:b/>
          <w:sz w:val="22"/>
          <w:szCs w:val="22"/>
        </w:rPr>
        <w:br/>
        <w:t>– w przypadku gdy wykonawcy ubiegają się wspólnie o zamówienie,</w:t>
      </w:r>
    </w:p>
    <w:p w:rsidR="00B6119C" w:rsidRPr="003620C0" w:rsidRDefault="00B6119C" w:rsidP="00C11FAC">
      <w:pPr>
        <w:numPr>
          <w:ilvl w:val="0"/>
          <w:numId w:val="20"/>
        </w:numPr>
        <w:ind w:left="284" w:hanging="284"/>
        <w:rPr>
          <w:b/>
          <w:sz w:val="22"/>
          <w:szCs w:val="22"/>
        </w:rPr>
      </w:pPr>
      <w:r>
        <w:rPr>
          <w:b/>
          <w:sz w:val="22"/>
          <w:szCs w:val="22"/>
        </w:rPr>
        <w:t>dowód wpłaty wadium.</w:t>
      </w:r>
    </w:p>
    <w:p w:rsidR="003620C0" w:rsidRPr="003620C0" w:rsidRDefault="003620C0" w:rsidP="003620C0">
      <w:pPr>
        <w:jc w:val="both"/>
      </w:pPr>
    </w:p>
    <w:p w:rsidR="003620C0" w:rsidRPr="003620C0" w:rsidRDefault="003620C0" w:rsidP="003620C0">
      <w:pPr>
        <w:jc w:val="both"/>
        <w:rPr>
          <w:sz w:val="24"/>
          <w:szCs w:val="24"/>
        </w:rPr>
      </w:pPr>
      <w:r w:rsidRPr="003620C0">
        <w:t xml:space="preserve">Oświadczenia dotyczące wykonawcy i innych podmiotów, na których zdolnościach lub sytuacji polega wykonawca na zasadach określonych w art. 22a ustawy </w:t>
      </w:r>
      <w:proofErr w:type="spellStart"/>
      <w:r w:rsidRPr="003620C0">
        <w:t>Pzp</w:t>
      </w:r>
      <w:proofErr w:type="spellEnd"/>
      <w:r w:rsidRPr="003620C0">
        <w:t xml:space="preserve"> oraz dotyczące podwykonawców, składane są w oryginale.</w:t>
      </w:r>
    </w:p>
    <w:p w:rsidR="003620C0" w:rsidRPr="003620C0" w:rsidRDefault="003620C0" w:rsidP="003620C0">
      <w:pPr>
        <w:jc w:val="both"/>
      </w:pPr>
      <w:r w:rsidRPr="003620C0">
        <w:t>Dokumenty inne niż oświadczenia, o których mowa powyżej składane są w oryginale lub kopii poświadczonej za zgodność z oryginałem.</w:t>
      </w:r>
    </w:p>
    <w:p w:rsidR="003620C0" w:rsidRPr="003620C0" w:rsidRDefault="003620C0" w:rsidP="003620C0">
      <w:pPr>
        <w:jc w:val="both"/>
      </w:pPr>
      <w:r w:rsidRPr="003620C0">
        <w:t>Poświadczenia za zgodność z oryginałem dokonuje odpowiednio wykonawca, podmiot, na którego zdolnościach lub sytuacji polega wykonawca, wykonawcy wspólnie ubiegający się o udzielenie zamówienia publicznego albo podwykonawca,</w:t>
      </w:r>
      <w:r w:rsidRPr="003620C0">
        <w:br/>
        <w:t xml:space="preserve"> w zakresie dokumentów, które każdego z nich dotyczą.</w:t>
      </w:r>
    </w:p>
    <w:p w:rsidR="003620C0" w:rsidRPr="003620C0" w:rsidRDefault="003620C0" w:rsidP="003620C0">
      <w:pPr>
        <w:jc w:val="both"/>
      </w:pPr>
      <w:r w:rsidRPr="003620C0">
        <w:t>Zamawiający może żądać przedstawienia oryginału lub notarialnie poświadczonej kopii dokumentów wyłącznie wtedy, gdy złożona kopia dokumentu jest nieczytelna lub budzi wątpliwości co do jej prawdziwości.</w:t>
      </w:r>
    </w:p>
    <w:p w:rsidR="003620C0" w:rsidRPr="003620C0" w:rsidRDefault="003620C0" w:rsidP="003620C0">
      <w:pPr>
        <w:jc w:val="both"/>
      </w:pPr>
    </w:p>
    <w:p w:rsidR="003620C0" w:rsidRPr="003620C0" w:rsidRDefault="003620C0" w:rsidP="003620C0">
      <w:pPr>
        <w:jc w:val="both"/>
      </w:pPr>
      <w:r w:rsidRPr="003620C0">
        <w:t>Dokumenty sporządzone w języku obcym są składane wraz z tłumaczeniem na język polski.</w:t>
      </w:r>
    </w:p>
    <w:p w:rsidR="003620C0" w:rsidRPr="003620C0" w:rsidRDefault="003620C0" w:rsidP="003620C0">
      <w:r w:rsidRPr="003620C0">
        <w:t>Jeżeli wykonawca ma siedzibę lub miejsce zamieszkania poza terytorium Rzeczypospolitej Polskiej składa dokument lub dokumenty wystawione w kraju, w którym wykonawca ma siedzibę lub miejsce zamieszkania, potwierdzające odpowiednio, że:</w:t>
      </w:r>
    </w:p>
    <w:p w:rsidR="003620C0" w:rsidRPr="003620C0" w:rsidRDefault="003620C0" w:rsidP="003620C0">
      <w:pPr>
        <w:spacing w:before="120"/>
        <w:ind w:left="426" w:hanging="426"/>
      </w:pPr>
      <w:r w:rsidRPr="003620C0">
        <w:t xml:space="preserve">a) </w:t>
      </w:r>
      <w:r w:rsidRPr="003620C0">
        <w:tab/>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6075C6" w:rsidRPr="003620C0" w:rsidRDefault="003620C0" w:rsidP="006075C6">
      <w:pPr>
        <w:spacing w:before="120"/>
        <w:ind w:left="426" w:hanging="426"/>
      </w:pPr>
      <w:r w:rsidRPr="003620C0">
        <w:t xml:space="preserve">b) </w:t>
      </w:r>
      <w:r w:rsidRPr="003620C0">
        <w:tab/>
        <w:t>nie otwarto jego likwidacji ani nie ogłoszono upadłości.</w:t>
      </w:r>
    </w:p>
    <w:p w:rsidR="00C33A8A" w:rsidRPr="005777F2" w:rsidRDefault="003620C0" w:rsidP="003620C0">
      <w:pPr>
        <w:spacing w:before="120"/>
        <w:jc w:val="both"/>
        <w:rPr>
          <w:b/>
          <w:sz w:val="24"/>
        </w:rPr>
      </w:pPr>
      <w:r w:rsidRPr="003620C0">
        <w:t xml:space="preserve">Zamawiający żąda od wykonawcy który polega na zdolnościach lub sytuacji innych podmiotów na zasadach określonych w art. 22a ustawy </w:t>
      </w:r>
      <w:proofErr w:type="spellStart"/>
      <w:r w:rsidRPr="003620C0">
        <w:t>Pzp</w:t>
      </w:r>
      <w:proofErr w:type="spellEnd"/>
      <w:r w:rsidRPr="003620C0">
        <w:t xml:space="preserve">, przedstawienia w odniesieniu do tych podmiotów dokumentów, potwierdzających, że nie zachodzą wobec tego podmiotu podstawy wykluczenia, o których mowa w art. 24 ust. 1 pkt 13-22 i ust. 5 pkt 1, 2 i 8 </w:t>
      </w:r>
      <w:proofErr w:type="spellStart"/>
      <w:r w:rsidRPr="003620C0">
        <w:t>Pzp</w:t>
      </w:r>
      <w:proofErr w:type="spellEnd"/>
      <w:r w:rsidRPr="003620C0">
        <w:rPr>
          <w:b/>
          <w:sz w:val="24"/>
        </w:rPr>
        <w:t>.</w:t>
      </w:r>
    </w:p>
    <w:p w:rsidR="003620C0" w:rsidRPr="003620C0" w:rsidRDefault="003620C0" w:rsidP="003620C0">
      <w:pPr>
        <w:jc w:val="center"/>
        <w:rPr>
          <w:b/>
          <w:sz w:val="24"/>
          <w:szCs w:val="24"/>
        </w:rPr>
      </w:pPr>
    </w:p>
    <w:p w:rsidR="003620C0" w:rsidRPr="003620C0" w:rsidRDefault="003620C0" w:rsidP="003620C0">
      <w:pPr>
        <w:rPr>
          <w:b/>
        </w:rPr>
      </w:pPr>
      <w:r w:rsidRPr="003620C0">
        <w:rPr>
          <w:b/>
          <w:sz w:val="24"/>
          <w:szCs w:val="24"/>
        </w:rPr>
        <w:t>VIII.   OPIS SPOSOBU PRZYGOTOWYWANIA OFERT.</w:t>
      </w:r>
    </w:p>
    <w:p w:rsidR="003620C0" w:rsidRPr="003620C0" w:rsidRDefault="003620C0" w:rsidP="003620C0">
      <w:pPr>
        <w:numPr>
          <w:ilvl w:val="0"/>
          <w:numId w:val="15"/>
        </w:numPr>
        <w:tabs>
          <w:tab w:val="left" w:pos="540"/>
        </w:tabs>
        <w:ind w:left="540"/>
        <w:jc w:val="both"/>
      </w:pPr>
      <w:r w:rsidRPr="003620C0">
        <w:t>Wykonawca może złożyć tylko jedną ofertę. Ofertę należy złożyć w formie pisemnej pod rygorem nieważności.</w:t>
      </w:r>
    </w:p>
    <w:p w:rsidR="003620C0" w:rsidRPr="003620C0" w:rsidRDefault="003620C0" w:rsidP="003620C0">
      <w:pPr>
        <w:numPr>
          <w:ilvl w:val="0"/>
          <w:numId w:val="15"/>
        </w:numPr>
        <w:tabs>
          <w:tab w:val="left" w:pos="540"/>
        </w:tabs>
        <w:ind w:left="540"/>
        <w:jc w:val="both"/>
      </w:pPr>
      <w:r w:rsidRPr="003620C0">
        <w:rPr>
          <w:rFonts w:ascii="Tahoma" w:hAnsi="Tahoma" w:cs="Tahoma"/>
          <w:sz w:val="18"/>
          <w:szCs w:val="18"/>
        </w:rPr>
        <w:t xml:space="preserve"> </w:t>
      </w:r>
      <w:r w:rsidRPr="003620C0">
        <w:t>Oferta musi być napisana czytelnie, w języku polskim oraz zostać podpisana przez osobę/y upoważnioną/e do reprezentowania wykonawcy, zgodnie z postanowieniami obowiązującego prawa</w:t>
      </w:r>
    </w:p>
    <w:p w:rsidR="003620C0" w:rsidRPr="003620C0" w:rsidRDefault="003620C0" w:rsidP="003620C0">
      <w:pPr>
        <w:numPr>
          <w:ilvl w:val="0"/>
          <w:numId w:val="15"/>
        </w:numPr>
        <w:tabs>
          <w:tab w:val="left" w:pos="540"/>
        </w:tabs>
        <w:ind w:left="540"/>
        <w:jc w:val="both"/>
      </w:pPr>
      <w:r w:rsidRPr="003620C0">
        <w:t xml:space="preserve">Zgodnie z art. 10c ust. 2 ustawy </w:t>
      </w:r>
      <w:proofErr w:type="spellStart"/>
      <w:r w:rsidRPr="003620C0">
        <w:t>Pzp</w:t>
      </w:r>
      <w:proofErr w:type="spellEnd"/>
      <w:r w:rsidRPr="003620C0">
        <w:t xml:space="preserve"> w związku z art. 18 ustawy z dnia 22 czerwca 2016 r. o zmianie ustawy </w:t>
      </w:r>
      <w:proofErr w:type="spellStart"/>
      <w:r w:rsidRPr="003620C0">
        <w:t>Pzp</w:t>
      </w:r>
      <w:proofErr w:type="spellEnd"/>
      <w:r w:rsidRPr="003620C0">
        <w:t xml:space="preserve"> oraz niektórych innych ustaw (Dz. U. z 2016 r. poz. 1020) składanie ofert odbywa się za pośrednictwem operatora pocztowego w rozumieniu ustawy z dnia 23 listopada 2012 r. Prawo pocztowe (Dz. U. z 2012 r. poz. 1529 oraz z 2015 r. poz. 1830), osobiście lub za pośrednictwem posłańca.  </w:t>
      </w:r>
    </w:p>
    <w:p w:rsidR="003620C0" w:rsidRPr="003620C0" w:rsidRDefault="003620C0" w:rsidP="003620C0">
      <w:pPr>
        <w:numPr>
          <w:ilvl w:val="0"/>
          <w:numId w:val="15"/>
        </w:numPr>
        <w:tabs>
          <w:tab w:val="left" w:pos="540"/>
        </w:tabs>
        <w:ind w:left="540"/>
        <w:jc w:val="both"/>
      </w:pPr>
      <w:r w:rsidRPr="003620C0">
        <w:t xml:space="preserve">Treść oferty musi odpowiadać treści specyfikacji istotnych warunków zamówienia. </w:t>
      </w:r>
    </w:p>
    <w:p w:rsidR="003620C0" w:rsidRPr="003620C0" w:rsidRDefault="003620C0" w:rsidP="003620C0">
      <w:pPr>
        <w:numPr>
          <w:ilvl w:val="0"/>
          <w:numId w:val="15"/>
        </w:numPr>
        <w:tabs>
          <w:tab w:val="left" w:pos="540"/>
        </w:tabs>
        <w:ind w:left="540"/>
        <w:jc w:val="both"/>
      </w:pPr>
      <w:r w:rsidRPr="003620C0">
        <w:t>Wykonawca ponosi wszelkie koszty  związane z przygotowaniem i złożeniem oferty.</w:t>
      </w:r>
    </w:p>
    <w:p w:rsidR="003620C0" w:rsidRPr="003620C0" w:rsidRDefault="003620C0" w:rsidP="003620C0">
      <w:pPr>
        <w:numPr>
          <w:ilvl w:val="0"/>
          <w:numId w:val="15"/>
        </w:numPr>
        <w:tabs>
          <w:tab w:val="left" w:pos="540"/>
        </w:tabs>
        <w:ind w:left="540"/>
        <w:jc w:val="both"/>
      </w:pPr>
      <w:r w:rsidRPr="003620C0">
        <w:t>SIWZ oraz wszystkie dokumenty do niej dołączone mogą być użyte jedynie w celu sporządzenia oferty.</w:t>
      </w:r>
    </w:p>
    <w:p w:rsidR="003620C0" w:rsidRPr="003620C0" w:rsidRDefault="003620C0" w:rsidP="003620C0">
      <w:pPr>
        <w:numPr>
          <w:ilvl w:val="0"/>
          <w:numId w:val="15"/>
        </w:numPr>
        <w:tabs>
          <w:tab w:val="left" w:pos="540"/>
        </w:tabs>
        <w:ind w:left="540"/>
        <w:jc w:val="both"/>
      </w:pPr>
      <w:r w:rsidRPr="003620C0">
        <w:t xml:space="preserve">Oferta musi być napisana czytelnie, w języku polskim oraz zostać podpisana przez osobę/y upoważnioną/e do reprezentowania wykonawcy, zgodnie z postanowieniami obowiązującego prawa. </w:t>
      </w:r>
    </w:p>
    <w:p w:rsidR="003620C0" w:rsidRPr="003620C0" w:rsidRDefault="003620C0" w:rsidP="003620C0">
      <w:pPr>
        <w:numPr>
          <w:ilvl w:val="0"/>
          <w:numId w:val="15"/>
        </w:numPr>
        <w:tabs>
          <w:tab w:val="left" w:pos="540"/>
        </w:tabs>
        <w:ind w:left="540"/>
        <w:jc w:val="both"/>
      </w:pPr>
      <w:r w:rsidRPr="003620C0">
        <w:t>Wszystkie strony oferty powinny być ponumerowane, spięte we właściwej kolejności w sposób zapobiegający dekompletacji oferty.</w:t>
      </w:r>
    </w:p>
    <w:p w:rsidR="003620C0" w:rsidRPr="003620C0" w:rsidRDefault="003620C0" w:rsidP="003620C0">
      <w:pPr>
        <w:numPr>
          <w:ilvl w:val="0"/>
          <w:numId w:val="15"/>
        </w:numPr>
        <w:tabs>
          <w:tab w:val="left" w:pos="540"/>
        </w:tabs>
        <w:suppressAutoHyphens/>
        <w:ind w:left="540"/>
        <w:jc w:val="both"/>
      </w:pPr>
      <w:r w:rsidRPr="003620C0">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notarialnie kopię stosownego pełnomocnictwa wystawionego przez osoby do tego upoważnione.</w:t>
      </w:r>
    </w:p>
    <w:p w:rsidR="003620C0" w:rsidRPr="003620C0" w:rsidRDefault="003620C0" w:rsidP="003620C0">
      <w:pPr>
        <w:numPr>
          <w:ilvl w:val="0"/>
          <w:numId w:val="15"/>
        </w:numPr>
        <w:tabs>
          <w:tab w:val="left" w:pos="540"/>
        </w:tabs>
        <w:ind w:left="540"/>
        <w:jc w:val="both"/>
      </w:pPr>
      <w:r w:rsidRPr="003620C0">
        <w:t>Wszystkie poprawki lub zmiany w tekście oferty powinny być parafowane  własnoręcznie przez osobę/y podpisującą/ce ofertę.</w:t>
      </w:r>
    </w:p>
    <w:p w:rsidR="003620C0" w:rsidRPr="003620C0" w:rsidRDefault="003620C0" w:rsidP="003620C0">
      <w:pPr>
        <w:numPr>
          <w:ilvl w:val="0"/>
          <w:numId w:val="15"/>
        </w:numPr>
        <w:tabs>
          <w:tab w:val="left" w:pos="540"/>
        </w:tabs>
        <w:ind w:left="540"/>
        <w:jc w:val="both"/>
      </w:pPr>
      <w:r w:rsidRPr="003620C0">
        <w:t xml:space="preserve">Wykonawca może zwrócić się do zamawiającego o wyjaśnienie treści specyfikacji istotnych warunków zamówienia. Zamawiający jest obowiązany udzielić wyjaśnień niezwłocznie, jednak nie później niż: </w:t>
      </w:r>
    </w:p>
    <w:p w:rsidR="003620C0" w:rsidRPr="003620C0" w:rsidRDefault="003620C0" w:rsidP="003620C0">
      <w:pPr>
        <w:ind w:left="540"/>
        <w:jc w:val="both"/>
      </w:pPr>
      <w:r w:rsidRPr="003620C0">
        <w:t>- na 6 dni przed upływem terminu składania ofert,</w:t>
      </w:r>
    </w:p>
    <w:p w:rsidR="003620C0" w:rsidRPr="003620C0" w:rsidRDefault="003620C0" w:rsidP="003620C0">
      <w:pPr>
        <w:ind w:left="540"/>
        <w:jc w:val="both"/>
        <w:rPr>
          <w:b/>
        </w:rPr>
      </w:pPr>
      <w:r w:rsidRPr="003620C0">
        <w:t>- na 2 dni przed upływem terminu składania ofert – jeżeli wartość zamówienia jest mniejsza niż kwoty określone w przepisach wydanych na podstawie art. 11 ust. 8</w:t>
      </w:r>
    </w:p>
    <w:p w:rsidR="003620C0" w:rsidRPr="003620C0" w:rsidRDefault="003620C0" w:rsidP="003620C0">
      <w:pPr>
        <w:ind w:left="540"/>
        <w:jc w:val="both"/>
      </w:pPr>
      <w:r w:rsidRPr="003620C0">
        <w:rPr>
          <w:b/>
        </w:rPr>
        <w:t xml:space="preserve">– pod warunkiem, że wniosek o wyjaśnienie treści SIWZ wpłynął do zamawiającego nie później niż do końca dnia, w którym upływa połowa wyznaczonego terminu składania ofert.  </w:t>
      </w:r>
    </w:p>
    <w:p w:rsidR="003620C0" w:rsidRPr="003620C0" w:rsidRDefault="003620C0" w:rsidP="003620C0">
      <w:pPr>
        <w:numPr>
          <w:ilvl w:val="0"/>
          <w:numId w:val="16"/>
        </w:numPr>
        <w:jc w:val="both"/>
      </w:pPr>
      <w:r w:rsidRPr="003620C0">
        <w:lastRenderedPageBreak/>
        <w:t>Jeżeli wniosek o wyjaśnienie treści SIWZ wpłynął po upływie terminu składania wniosku, o którym mowa powyżej, lub dotyczy udzielonych wyjaśnień, zamawiający może udzielić wyjaśnień albo pozostawić wniosek bez rozpoznania.</w:t>
      </w:r>
    </w:p>
    <w:p w:rsidR="003620C0" w:rsidRPr="003620C0" w:rsidRDefault="003620C0" w:rsidP="003620C0">
      <w:pPr>
        <w:numPr>
          <w:ilvl w:val="0"/>
          <w:numId w:val="15"/>
        </w:numPr>
        <w:tabs>
          <w:tab w:val="left" w:pos="540"/>
        </w:tabs>
        <w:ind w:left="540"/>
        <w:jc w:val="both"/>
      </w:pPr>
      <w:r w:rsidRPr="003620C0">
        <w:t>Przedłużenie terminu składania ofert nie wpływa na bieg terminu składania wniosku o wyjaśnienie treści SIWZ.</w:t>
      </w:r>
    </w:p>
    <w:p w:rsidR="003620C0" w:rsidRPr="003620C0" w:rsidRDefault="003620C0" w:rsidP="003620C0">
      <w:pPr>
        <w:numPr>
          <w:ilvl w:val="0"/>
          <w:numId w:val="15"/>
        </w:numPr>
        <w:tabs>
          <w:tab w:val="left" w:pos="540"/>
        </w:tabs>
        <w:ind w:left="540"/>
        <w:jc w:val="both"/>
      </w:pPr>
      <w:r w:rsidRPr="003620C0">
        <w:t>Treść zapytań wraz z wyjaśnieniami zamawiający przekazuje wykonawcom, którym przekazał SIWZ, bez ujawniania źródła zapytania oraz zamieszcza na stronie internetowej.</w:t>
      </w:r>
    </w:p>
    <w:p w:rsidR="003620C0" w:rsidRPr="003620C0" w:rsidRDefault="003620C0" w:rsidP="003620C0">
      <w:pPr>
        <w:numPr>
          <w:ilvl w:val="0"/>
          <w:numId w:val="15"/>
        </w:numPr>
        <w:tabs>
          <w:tab w:val="left" w:pos="540"/>
        </w:tabs>
        <w:ind w:left="540"/>
        <w:jc w:val="both"/>
      </w:pPr>
      <w:r w:rsidRPr="003620C0">
        <w:t xml:space="preserve">W uzasadnionych przypadkach zamawiający może przed upływem terminu składania  ofert zmienić treść specyfikacji istotnych warunków zamówienia. Dokonaną zmianę treści specyfikacji  zamawiający udostępnia na stronie internetowej, chyba że SIWZ nie podlega udostępnieniu na stronie internetowej.   </w:t>
      </w:r>
    </w:p>
    <w:p w:rsidR="003620C0" w:rsidRPr="003620C0" w:rsidRDefault="003620C0" w:rsidP="003620C0">
      <w:pPr>
        <w:numPr>
          <w:ilvl w:val="0"/>
          <w:numId w:val="17"/>
        </w:numPr>
        <w:tabs>
          <w:tab w:val="left" w:pos="570"/>
        </w:tabs>
        <w:autoSpaceDE w:val="0"/>
        <w:ind w:left="570" w:hanging="342"/>
        <w:jc w:val="both"/>
      </w:pPr>
      <w:r w:rsidRPr="003620C0">
        <w:t xml:space="preserve"> Jeżeli w wyniku zmiany treści specyfikacji istotnych warunków zamówienia nieprowadzącej do zmiany treści ogłoszenia o zamówieniu jest niezbędny dodatkowy czas na wprowadzenie zmian w ofertach, zamawiający przedłuża termin składania ofert i informuje o tym wykonawców, którym przekazano specyfikację istotnych warunków zamówienia oraz zamieszcza informację na stronie internetowej.</w:t>
      </w:r>
    </w:p>
    <w:p w:rsidR="003620C0" w:rsidRPr="003620C0" w:rsidRDefault="003620C0" w:rsidP="003620C0">
      <w:pPr>
        <w:numPr>
          <w:ilvl w:val="0"/>
          <w:numId w:val="15"/>
        </w:numPr>
        <w:tabs>
          <w:tab w:val="left" w:pos="540"/>
        </w:tabs>
        <w:ind w:left="540"/>
        <w:jc w:val="both"/>
      </w:pPr>
      <w:r w:rsidRPr="003620C0">
        <w:t>Zgodnie z art. 8 ust. 3 ustawy Prawo zamówień publicznych dotyczącymi jawności postępowania oraz w związku ustawą o zwalczaniu nieuczciwej konkurencji, wykonawca, nie później niż w terminie składania ofert, zastrzeże, że informacje nie mogą być udostępniane oraz wykaże, iż zastrzeżone informacje stanowią tajemnicę przedsiębiorstwa. Wykonawca w tym celu może złożyć jedną ofertę składającą się z dwóch części:</w:t>
      </w:r>
    </w:p>
    <w:p w:rsidR="003620C0" w:rsidRPr="003620C0" w:rsidRDefault="003620C0" w:rsidP="003620C0">
      <w:pPr>
        <w:tabs>
          <w:tab w:val="left" w:pos="540"/>
        </w:tabs>
        <w:ind w:left="180"/>
        <w:jc w:val="both"/>
      </w:pPr>
      <w:r w:rsidRPr="003620C0">
        <w:t xml:space="preserve">     -   części jawnej,</w:t>
      </w:r>
    </w:p>
    <w:p w:rsidR="003620C0" w:rsidRPr="003620C0" w:rsidRDefault="003620C0" w:rsidP="003620C0">
      <w:pPr>
        <w:tabs>
          <w:tab w:val="left" w:pos="540"/>
        </w:tabs>
        <w:ind w:left="180"/>
        <w:jc w:val="both"/>
      </w:pPr>
      <w:r w:rsidRPr="003620C0">
        <w:t xml:space="preserve">  - części niejawnej – w sytuacji, w której wykonawca zastrzega sobie tajemnicę przedsiębiorstwa, za wyjątkiem informacji, o których mowa w art. 86 ust. 4 ustawy Prawo zamówień publicznych nie stanowiących tajemnicy przedsiębiorstwa – powinien ją oznaczyć w sposób nie budzący wątpliwości np. w odrębnym opakowaniu oznaczonym napisem: „Tajemnica przedsiębiorstwa. Nie udostępniać innym uczestnikom postępowania”.</w:t>
      </w:r>
    </w:p>
    <w:p w:rsidR="003620C0" w:rsidRPr="003620C0" w:rsidRDefault="003620C0" w:rsidP="003620C0">
      <w:pPr>
        <w:numPr>
          <w:ilvl w:val="0"/>
          <w:numId w:val="15"/>
        </w:numPr>
        <w:tabs>
          <w:tab w:val="left" w:pos="540"/>
        </w:tabs>
        <w:ind w:left="540"/>
        <w:jc w:val="both"/>
        <w:rPr>
          <w:u w:val="single"/>
          <w:lang w:eastAsia="ar-SA"/>
        </w:rPr>
      </w:pPr>
      <w:r w:rsidRPr="003620C0">
        <w:rPr>
          <w:lang w:eastAsia="ar-SA"/>
        </w:rPr>
        <w:t>Brak powyższego zastrzeżenia zwalnia zamawiającego od odpowiedzialności ujawnienia zgodnie z art. 8  ust. 3 ustawy Prawo zamówień publicznych, danych zawartych w ofercie.</w:t>
      </w:r>
    </w:p>
    <w:p w:rsidR="003620C0" w:rsidRPr="003620C0" w:rsidRDefault="003620C0" w:rsidP="003620C0">
      <w:pPr>
        <w:keepNext/>
        <w:numPr>
          <w:ilvl w:val="3"/>
          <w:numId w:val="14"/>
        </w:numPr>
        <w:tabs>
          <w:tab w:val="clear" w:pos="0"/>
          <w:tab w:val="num" w:pos="360"/>
        </w:tabs>
        <w:suppressAutoHyphens/>
        <w:overflowPunct w:val="0"/>
        <w:autoSpaceDE w:val="0"/>
        <w:spacing w:before="240" w:after="60"/>
        <w:ind w:left="0" w:firstLine="0"/>
        <w:outlineLvl w:val="3"/>
        <w:rPr>
          <w:b/>
          <w:i/>
          <w:sz w:val="24"/>
          <w:lang w:eastAsia="ar-SA"/>
        </w:rPr>
      </w:pPr>
      <w:r w:rsidRPr="003620C0">
        <w:rPr>
          <w:b/>
          <w:sz w:val="24"/>
          <w:u w:val="single"/>
          <w:lang w:eastAsia="ar-SA"/>
        </w:rPr>
        <w:t>Wycofanie oferty lub jej zmiany</w:t>
      </w:r>
    </w:p>
    <w:p w:rsidR="003620C0" w:rsidRPr="003620C0" w:rsidRDefault="003620C0" w:rsidP="003620C0">
      <w:r w:rsidRPr="003620C0">
        <w:t>1. Wykonawca może, przed upływem terminu do składania ofert, zmienić lub wycofać ofert pod warunkiem, że zamawiający otrzyma pisemne powiadomienie o tym fakcie przed upływem terminu składania ofert.</w:t>
      </w:r>
    </w:p>
    <w:p w:rsidR="003620C0" w:rsidRPr="003620C0" w:rsidRDefault="003620C0" w:rsidP="003620C0">
      <w:r w:rsidRPr="003620C0">
        <w:t>2. Powiadomienie o wprowadzeniu zmian musi być złożone według takich samych wymagań, jak składana oferta tj. w kopercie odpowiednio oznakowanej dodatkowo z dopiskiem „ZMIANA”.</w:t>
      </w:r>
    </w:p>
    <w:p w:rsidR="003620C0" w:rsidRPr="003620C0" w:rsidRDefault="003620C0" w:rsidP="003620C0">
      <w:r w:rsidRPr="003620C0">
        <w:t>3. Wykonawca ma prawo przed upływem terminu składania ofert wycofać się z postępowania poprzez złożenie pisemnego powiadomienia.</w:t>
      </w:r>
    </w:p>
    <w:p w:rsidR="003620C0" w:rsidRPr="003620C0" w:rsidRDefault="003620C0" w:rsidP="003620C0">
      <w:r w:rsidRPr="003620C0">
        <w:t>4. Koperty  ofert wycofanych nie będą otwierane.</w:t>
      </w:r>
    </w:p>
    <w:p w:rsidR="003620C0" w:rsidRPr="003620C0" w:rsidRDefault="003620C0" w:rsidP="003620C0">
      <w:r w:rsidRPr="003620C0">
        <w:t>5. Koperty oznaczone dopiskiem „ZMIANA” zostaną otwarte przy otwieraniu oferty wykonawcy, który wprowadził zmiany i po stwierdzeniu poprawności procedury dokonywania zmian zostaną one dołączone do oferty.</w:t>
      </w:r>
    </w:p>
    <w:p w:rsidR="003620C0" w:rsidRPr="003620C0" w:rsidRDefault="003620C0" w:rsidP="003620C0">
      <w:pPr>
        <w:spacing w:before="120"/>
        <w:jc w:val="both"/>
        <w:rPr>
          <w:i/>
          <w:iCs/>
        </w:rPr>
      </w:pPr>
      <w:r w:rsidRPr="003620C0">
        <w:t xml:space="preserve">6. Ofertę należy złożyć w zamkniętej kopercie, zapieczętowanej w sposób gwarantujący zachowanie w poufności jej treści </w:t>
      </w:r>
      <w:r w:rsidRPr="003620C0">
        <w:br/>
        <w:t>oraz zabezpieczającej jej nienaruszalność do terminu otwarcia ofert. Oferta powinna być umieszczona w kopercie oznakowanej w sposób następujący:</w:t>
      </w:r>
    </w:p>
    <w:p w:rsidR="003620C0" w:rsidRPr="003620C0" w:rsidRDefault="003620C0" w:rsidP="003620C0">
      <w:pPr>
        <w:rPr>
          <w:i/>
          <w:iCs/>
        </w:rPr>
      </w:pPr>
      <w:r w:rsidRPr="003620C0">
        <w:rPr>
          <w:i/>
          <w:iCs/>
        </w:rPr>
        <w:t xml:space="preserve">Oferta w trybie przetargu nieograniczonego na zadanie: </w:t>
      </w:r>
    </w:p>
    <w:p w:rsidR="00EE4DAE" w:rsidRPr="00EE4DAE" w:rsidRDefault="00EE4DAE" w:rsidP="00EE4DAE">
      <w:pPr>
        <w:jc w:val="center"/>
        <w:rPr>
          <w:b/>
        </w:rPr>
      </w:pPr>
      <w:r w:rsidRPr="00EE4DAE">
        <w:rPr>
          <w:b/>
        </w:rPr>
        <w:t xml:space="preserve">Wspólny zakup energii elektrycznej czynnej dla obiektów Zamawiającego oraz powiatowych jednostek organizacyjnych w okresie od 01.01.2018r. do 31.12.2019r. na potrzeby budynków Starostwa Powiatowego </w:t>
      </w:r>
    </w:p>
    <w:p w:rsidR="00AF6FA0" w:rsidRPr="003620C0" w:rsidRDefault="00EE4DAE" w:rsidP="00EE4DAE">
      <w:pPr>
        <w:jc w:val="center"/>
        <w:rPr>
          <w:b/>
          <w:sz w:val="28"/>
          <w:szCs w:val="28"/>
        </w:rPr>
      </w:pPr>
      <w:r w:rsidRPr="00EE4DAE">
        <w:rPr>
          <w:b/>
        </w:rPr>
        <w:t>w Ostrowcu Św., urządzeń technicznych infrastruktury drogowej (sygnalizacji świetlnej oraz przepompowni wód deszczowych) oraz obiektów powiatowych jednostek organizacyjnych.</w:t>
      </w:r>
    </w:p>
    <w:p w:rsidR="003620C0" w:rsidRPr="003620C0" w:rsidRDefault="003620C0" w:rsidP="003620C0">
      <w:pPr>
        <w:rPr>
          <w:b/>
        </w:rPr>
      </w:pPr>
      <w:r w:rsidRPr="003620C0">
        <w:t xml:space="preserve">W lewym górnym rogu koperty powinna znajdować się pieczęć firmowa Wykonawcy wraz z danymi teleadresowymi. </w:t>
      </w:r>
    </w:p>
    <w:p w:rsidR="003620C0" w:rsidRPr="003620C0" w:rsidRDefault="003620C0" w:rsidP="003620C0">
      <w:pPr>
        <w:rPr>
          <w:sz w:val="24"/>
          <w:szCs w:val="24"/>
        </w:rPr>
      </w:pPr>
    </w:p>
    <w:p w:rsidR="003620C0" w:rsidRPr="003620C0" w:rsidRDefault="003620C0" w:rsidP="003620C0">
      <w:pPr>
        <w:rPr>
          <w:b/>
          <w:sz w:val="24"/>
          <w:szCs w:val="24"/>
        </w:rPr>
      </w:pPr>
      <w:r w:rsidRPr="003620C0">
        <w:rPr>
          <w:b/>
          <w:sz w:val="24"/>
          <w:szCs w:val="24"/>
        </w:rPr>
        <w:t xml:space="preserve">IX. MIEJSCE ORAZ TERMIN SKŁADANIA I OTWARCIA OFERT. </w:t>
      </w:r>
    </w:p>
    <w:p w:rsidR="003620C0" w:rsidRPr="003620C0" w:rsidRDefault="003620C0" w:rsidP="003620C0">
      <w:pPr>
        <w:rPr>
          <w:b/>
          <w:sz w:val="24"/>
          <w:szCs w:val="24"/>
        </w:rPr>
      </w:pPr>
    </w:p>
    <w:p w:rsidR="003620C0" w:rsidRPr="003620C0" w:rsidRDefault="003620C0" w:rsidP="003620C0">
      <w:pPr>
        <w:ind w:left="360"/>
        <w:jc w:val="both"/>
        <w:rPr>
          <w:b/>
          <w:i/>
          <w:sz w:val="22"/>
          <w:szCs w:val="22"/>
        </w:rPr>
      </w:pPr>
      <w:r w:rsidRPr="003620C0">
        <w:rPr>
          <w:b/>
          <w:i/>
          <w:sz w:val="22"/>
          <w:szCs w:val="22"/>
        </w:rPr>
        <w:t>1. MIEJSCE I TERMIN SKŁADANIA OFERT</w:t>
      </w:r>
    </w:p>
    <w:p w:rsidR="003620C0" w:rsidRPr="003620C0" w:rsidRDefault="003620C0" w:rsidP="003620C0">
      <w:pPr>
        <w:ind w:left="360"/>
        <w:jc w:val="both"/>
      </w:pPr>
    </w:p>
    <w:p w:rsidR="003620C0" w:rsidRPr="003620C0" w:rsidRDefault="003620C0" w:rsidP="003620C0">
      <w:pPr>
        <w:ind w:left="360"/>
        <w:jc w:val="both"/>
        <w:rPr>
          <w:b/>
        </w:rPr>
      </w:pPr>
      <w:r w:rsidRPr="003620C0">
        <w:t xml:space="preserve">1) Oferty należy składać/przesyłać do Starostwa Powiatowego w  Ostrowcu  Św. ul. Iłżecka 37 Wydział Rozwoju Powiatu - Referat Zamówień  Publicznych i Przetargów  </w:t>
      </w:r>
      <w:r w:rsidRPr="003620C0">
        <w:rPr>
          <w:b/>
        </w:rPr>
        <w:t>pokój nr 308</w:t>
      </w:r>
      <w:r w:rsidRPr="003620C0">
        <w:t xml:space="preserve">  w terminie do dnia</w:t>
      </w:r>
      <w:r w:rsidR="00C5226E">
        <w:rPr>
          <w:b/>
        </w:rPr>
        <w:t xml:space="preserve">  01.12</w:t>
      </w:r>
      <w:r w:rsidRPr="003620C0">
        <w:rPr>
          <w:b/>
        </w:rPr>
        <w:t>.2017r.</w:t>
      </w:r>
      <w:r w:rsidRPr="003620C0">
        <w:t xml:space="preserve"> do godz.</w:t>
      </w:r>
      <w:r w:rsidRPr="003620C0">
        <w:rPr>
          <w:b/>
        </w:rPr>
        <w:t>9:45</w:t>
      </w:r>
    </w:p>
    <w:p w:rsidR="003620C0" w:rsidRPr="003620C0" w:rsidRDefault="003620C0" w:rsidP="003620C0">
      <w:pPr>
        <w:ind w:left="360"/>
        <w:jc w:val="both"/>
      </w:pPr>
      <w:r w:rsidRPr="003620C0">
        <w:t>2) Do składanej oferty zostanie dołączone pokwitowanie z podaniem daty i godziny złożenia oferty oraz podpisem pracownika Wydziału Rozwoju Powiatu - Referatu Zamówień Publicznych i Przetargów, a Wykonawca otrzyma kopię w/w pokwitowania.</w:t>
      </w:r>
    </w:p>
    <w:p w:rsidR="003620C0" w:rsidRPr="003620C0" w:rsidRDefault="003620C0" w:rsidP="003620C0">
      <w:pPr>
        <w:ind w:left="426"/>
        <w:rPr>
          <w:sz w:val="24"/>
        </w:rPr>
      </w:pPr>
      <w:r w:rsidRPr="003620C0">
        <w:t>3) Oferta złożona po terminie zostanie zwrócona wykonawcy niezwłocznie (w przypadku postępowania wartości mniejszej niż kwoty określone w przepisach wydanych na podst. art. 11 ust. 8) lub po upływie terminu przewidzianego na wniesienie odwołania (w przypadku postępowania o wartości równej lub większej niż kwoty określone w przepisach wydanych na podst. art. 11 ust. 8).</w:t>
      </w:r>
    </w:p>
    <w:p w:rsidR="003620C0" w:rsidRPr="003620C0" w:rsidRDefault="003620C0" w:rsidP="003620C0">
      <w:pPr>
        <w:jc w:val="both"/>
      </w:pPr>
    </w:p>
    <w:p w:rsidR="003620C0" w:rsidRPr="003620C0" w:rsidRDefault="003620C0" w:rsidP="003620C0">
      <w:pPr>
        <w:ind w:left="360"/>
        <w:jc w:val="both"/>
        <w:rPr>
          <w:b/>
          <w:i/>
          <w:sz w:val="22"/>
          <w:szCs w:val="22"/>
        </w:rPr>
      </w:pPr>
      <w:r w:rsidRPr="003620C0">
        <w:rPr>
          <w:b/>
          <w:i/>
          <w:sz w:val="22"/>
          <w:szCs w:val="22"/>
        </w:rPr>
        <w:t>2.MIEJSCE, TERMIN I TRYB OTWARCIA OFERT</w:t>
      </w:r>
    </w:p>
    <w:p w:rsidR="003620C0" w:rsidRPr="003620C0" w:rsidRDefault="003620C0" w:rsidP="003620C0">
      <w:pPr>
        <w:ind w:left="360"/>
        <w:jc w:val="both"/>
      </w:pPr>
    </w:p>
    <w:p w:rsidR="003620C0" w:rsidRPr="003620C0" w:rsidRDefault="003620C0" w:rsidP="003620C0">
      <w:pPr>
        <w:numPr>
          <w:ilvl w:val="0"/>
          <w:numId w:val="22"/>
        </w:numPr>
        <w:rPr>
          <w:b/>
        </w:rPr>
      </w:pPr>
      <w:r w:rsidRPr="003620C0">
        <w:t>Otwarcia ofert dokona Komisja Przetargowa w dniu</w:t>
      </w:r>
      <w:r w:rsidR="00C5226E">
        <w:rPr>
          <w:b/>
        </w:rPr>
        <w:t xml:space="preserve"> 01.12</w:t>
      </w:r>
      <w:r w:rsidRPr="003620C0">
        <w:rPr>
          <w:b/>
        </w:rPr>
        <w:t>.2017r.</w:t>
      </w:r>
      <w:r w:rsidRPr="003620C0">
        <w:t xml:space="preserve"> o godz.</w:t>
      </w:r>
      <w:r w:rsidRPr="003620C0">
        <w:rPr>
          <w:b/>
        </w:rPr>
        <w:t xml:space="preserve">10:00 </w:t>
      </w:r>
      <w:r w:rsidRPr="003620C0">
        <w:t xml:space="preserve"> w siedzibie Zamawiającego. Wykonawcy mogą uczestniczyć w publicznej sesji otwarcia ofert.</w:t>
      </w:r>
    </w:p>
    <w:p w:rsidR="003620C0" w:rsidRPr="003620C0" w:rsidRDefault="003620C0" w:rsidP="003620C0">
      <w:pPr>
        <w:numPr>
          <w:ilvl w:val="0"/>
          <w:numId w:val="22"/>
        </w:numPr>
        <w:jc w:val="both"/>
      </w:pPr>
      <w:r w:rsidRPr="003620C0">
        <w:lastRenderedPageBreak/>
        <w:t>Bezpośrednio przed otwarciem ofert zamawiający poda kwotę, jaką zamierza przeznaczyć na sfinansowanie zamówienia</w:t>
      </w:r>
    </w:p>
    <w:p w:rsidR="003620C0" w:rsidRPr="003620C0" w:rsidRDefault="003620C0" w:rsidP="003620C0">
      <w:pPr>
        <w:numPr>
          <w:ilvl w:val="0"/>
          <w:numId w:val="22"/>
        </w:numPr>
        <w:jc w:val="both"/>
      </w:pPr>
      <w:r w:rsidRPr="003620C0">
        <w:t>Podczas otwarcia ofert publicznie zostanie ogłoszona nazwa Wykonawcy, oferowana przez niego cena oraz inne szczegóły które Komisja Przetargowa uzna za stosowne.</w:t>
      </w:r>
    </w:p>
    <w:p w:rsidR="003620C0" w:rsidRPr="003620C0" w:rsidRDefault="003620C0" w:rsidP="003620C0">
      <w:pPr>
        <w:numPr>
          <w:ilvl w:val="0"/>
          <w:numId w:val="22"/>
        </w:numPr>
        <w:jc w:val="both"/>
      </w:pPr>
      <w:r w:rsidRPr="003620C0">
        <w:t xml:space="preserve">Z uwagi na jawność ofert od chwili ich otwarcia, ewentualne ich udostępnianie odbywać się będzie na wniosek wykonawcy. </w:t>
      </w:r>
    </w:p>
    <w:p w:rsidR="003620C0" w:rsidRPr="003620C0" w:rsidRDefault="003620C0" w:rsidP="003620C0">
      <w:pPr>
        <w:numPr>
          <w:ilvl w:val="0"/>
          <w:numId w:val="22"/>
        </w:numPr>
        <w:jc w:val="both"/>
      </w:pPr>
      <w:r w:rsidRPr="003620C0">
        <w:t>Niezwłocznie po otwarciu ofert zamawiający zamieści na stronie internetowej informacje dotyczące:</w:t>
      </w:r>
    </w:p>
    <w:p w:rsidR="003620C0" w:rsidRPr="003620C0" w:rsidRDefault="003620C0" w:rsidP="003620C0">
      <w:pPr>
        <w:numPr>
          <w:ilvl w:val="1"/>
          <w:numId w:val="24"/>
        </w:numPr>
        <w:ind w:left="1276" w:hanging="425"/>
      </w:pPr>
      <w:r w:rsidRPr="003620C0">
        <w:t>kwoty, jaką zamierza przeznaczyć na sfinansowanie zamówienia,</w:t>
      </w:r>
    </w:p>
    <w:p w:rsidR="003620C0" w:rsidRPr="003620C0" w:rsidRDefault="003620C0" w:rsidP="003620C0">
      <w:pPr>
        <w:numPr>
          <w:ilvl w:val="1"/>
          <w:numId w:val="24"/>
        </w:numPr>
        <w:ind w:left="1276" w:hanging="425"/>
      </w:pPr>
      <w:r w:rsidRPr="003620C0">
        <w:t>nazwy firm oraz adresy wykonawców, którzy złożyli oferty w terminie,</w:t>
      </w:r>
    </w:p>
    <w:p w:rsidR="003620C0" w:rsidRPr="003620C0" w:rsidRDefault="003620C0" w:rsidP="003620C0">
      <w:pPr>
        <w:numPr>
          <w:ilvl w:val="1"/>
          <w:numId w:val="24"/>
        </w:numPr>
        <w:ind w:left="1276" w:hanging="425"/>
      </w:pPr>
      <w:r w:rsidRPr="003620C0">
        <w:t xml:space="preserve">ceny, terminu wykonania zamówienia, okresu gwarancji i warunków płatności zawartych w ofertach. </w:t>
      </w:r>
      <w:r w:rsidRPr="003620C0">
        <w:rPr>
          <w:rFonts w:eastAsia="MyriadPro-Bold"/>
          <w:color w:val="000000"/>
        </w:rPr>
        <w:t xml:space="preserve">       </w:t>
      </w:r>
    </w:p>
    <w:p w:rsidR="003620C0" w:rsidRPr="003620C0" w:rsidRDefault="003620C0" w:rsidP="003620C0">
      <w:pPr>
        <w:keepNext/>
        <w:numPr>
          <w:ilvl w:val="3"/>
          <w:numId w:val="14"/>
        </w:numPr>
        <w:tabs>
          <w:tab w:val="clear" w:pos="0"/>
          <w:tab w:val="num" w:pos="360"/>
        </w:tabs>
        <w:suppressAutoHyphens/>
        <w:overflowPunct w:val="0"/>
        <w:autoSpaceDE w:val="0"/>
        <w:spacing w:before="240" w:after="60"/>
        <w:ind w:left="0" w:firstLine="0"/>
        <w:outlineLvl w:val="3"/>
        <w:rPr>
          <w:b/>
          <w:i/>
          <w:sz w:val="24"/>
          <w:lang w:eastAsia="ar-SA"/>
        </w:rPr>
      </w:pPr>
      <w:r w:rsidRPr="003620C0">
        <w:rPr>
          <w:b/>
          <w:sz w:val="24"/>
          <w:lang w:eastAsia="ar-SA"/>
        </w:rPr>
        <w:t>X.  TERMIN ZWIĄZANIA OFERTĄ.</w:t>
      </w:r>
    </w:p>
    <w:p w:rsidR="003620C0" w:rsidRPr="003620C0" w:rsidRDefault="003620C0" w:rsidP="003620C0">
      <w:r w:rsidRPr="003620C0">
        <w:t xml:space="preserve">1. Termin związania wykonawców złożoną ofertą wynosi 30 dni. </w:t>
      </w:r>
    </w:p>
    <w:p w:rsidR="003620C0" w:rsidRPr="003620C0" w:rsidRDefault="003620C0" w:rsidP="003620C0">
      <w:r w:rsidRPr="003620C0">
        <w:t>2. Bieg terminu związania ofertą rozpoczyna się z upływem terminu składania ofert.</w:t>
      </w:r>
    </w:p>
    <w:p w:rsidR="003620C0" w:rsidRPr="003620C0" w:rsidRDefault="003620C0" w:rsidP="003620C0"/>
    <w:p w:rsidR="003620C0" w:rsidRPr="003620C0" w:rsidRDefault="003620C0" w:rsidP="003620C0">
      <w:pPr>
        <w:autoSpaceDE w:val="0"/>
        <w:autoSpaceDN w:val="0"/>
        <w:adjustRightInd w:val="0"/>
        <w:jc w:val="both"/>
        <w:rPr>
          <w:b/>
          <w:color w:val="000000"/>
          <w:sz w:val="24"/>
          <w:szCs w:val="24"/>
        </w:rPr>
      </w:pPr>
      <w:r w:rsidRPr="003620C0">
        <w:rPr>
          <w:b/>
          <w:color w:val="000000"/>
          <w:sz w:val="24"/>
          <w:szCs w:val="24"/>
        </w:rPr>
        <w:t xml:space="preserve">XI. WYMAGANIA DOTYCZĄCE WADIUM. </w:t>
      </w:r>
    </w:p>
    <w:p w:rsidR="000F5423" w:rsidRPr="00E764B8" w:rsidRDefault="000F5423" w:rsidP="000F5423">
      <w:pPr>
        <w:numPr>
          <w:ilvl w:val="0"/>
          <w:numId w:val="25"/>
        </w:numPr>
        <w:tabs>
          <w:tab w:val="num" w:pos="426"/>
        </w:tabs>
        <w:ind w:left="426" w:hanging="284"/>
        <w:jc w:val="both"/>
        <w:rPr>
          <w:b/>
          <w:sz w:val="22"/>
          <w:szCs w:val="22"/>
        </w:rPr>
      </w:pPr>
      <w:r w:rsidRPr="00133E29">
        <w:rPr>
          <w:sz w:val="22"/>
          <w:szCs w:val="22"/>
        </w:rPr>
        <w:t xml:space="preserve">Wykonawca składający ofertę zobowiązany  jest wnieść wadium w wysokości </w:t>
      </w:r>
      <w:r>
        <w:rPr>
          <w:sz w:val="22"/>
          <w:szCs w:val="22"/>
        </w:rPr>
        <w:t xml:space="preserve"> </w:t>
      </w:r>
      <w:r w:rsidR="00EE4DAE">
        <w:rPr>
          <w:b/>
          <w:sz w:val="22"/>
          <w:szCs w:val="22"/>
        </w:rPr>
        <w:t>10</w:t>
      </w:r>
      <w:r>
        <w:rPr>
          <w:b/>
          <w:sz w:val="22"/>
          <w:szCs w:val="22"/>
        </w:rPr>
        <w:t xml:space="preserve"> 000,00</w:t>
      </w:r>
      <w:r w:rsidRPr="00571CDA">
        <w:rPr>
          <w:b/>
          <w:sz w:val="22"/>
          <w:szCs w:val="22"/>
        </w:rPr>
        <w:t xml:space="preserve"> zł</w:t>
      </w:r>
      <w:r w:rsidRPr="00133E29">
        <w:rPr>
          <w:sz w:val="22"/>
          <w:szCs w:val="22"/>
        </w:rPr>
        <w:t xml:space="preserve"> w terminie </w:t>
      </w:r>
      <w:r w:rsidRPr="00133E29">
        <w:rPr>
          <w:sz w:val="22"/>
          <w:szCs w:val="22"/>
        </w:rPr>
        <w:br/>
      </w:r>
      <w:r w:rsidRPr="00E764B8">
        <w:rPr>
          <w:sz w:val="22"/>
          <w:szCs w:val="22"/>
        </w:rPr>
        <w:t>do</w:t>
      </w:r>
      <w:r>
        <w:rPr>
          <w:sz w:val="22"/>
          <w:szCs w:val="22"/>
        </w:rPr>
        <w:t xml:space="preserve"> </w:t>
      </w:r>
      <w:r w:rsidR="00AF52CC">
        <w:rPr>
          <w:b/>
          <w:sz w:val="22"/>
          <w:szCs w:val="22"/>
        </w:rPr>
        <w:t>01.12</w:t>
      </w:r>
      <w:r w:rsidRPr="00D73D9D">
        <w:rPr>
          <w:b/>
          <w:sz w:val="22"/>
          <w:szCs w:val="22"/>
        </w:rPr>
        <w:t>.2017r.</w:t>
      </w:r>
      <w:r>
        <w:t xml:space="preserve"> </w:t>
      </w:r>
      <w:r w:rsidRPr="00E764B8">
        <w:rPr>
          <w:b/>
          <w:sz w:val="22"/>
          <w:szCs w:val="22"/>
        </w:rPr>
        <w:t>do godz. 9</w:t>
      </w:r>
      <w:r w:rsidRPr="00E764B8">
        <w:rPr>
          <w:b/>
          <w:sz w:val="22"/>
          <w:szCs w:val="22"/>
          <w:vertAlign w:val="superscript"/>
        </w:rPr>
        <w:t>45</w:t>
      </w:r>
    </w:p>
    <w:p w:rsidR="000F5423" w:rsidRPr="00E764B8" w:rsidRDefault="000F5423" w:rsidP="000F5423">
      <w:pPr>
        <w:numPr>
          <w:ilvl w:val="0"/>
          <w:numId w:val="25"/>
        </w:numPr>
        <w:tabs>
          <w:tab w:val="num" w:pos="426"/>
        </w:tabs>
        <w:ind w:left="426" w:hanging="284"/>
        <w:jc w:val="both"/>
        <w:rPr>
          <w:sz w:val="22"/>
          <w:szCs w:val="22"/>
        </w:rPr>
      </w:pPr>
      <w:r w:rsidRPr="00E764B8">
        <w:rPr>
          <w:sz w:val="22"/>
          <w:szCs w:val="22"/>
        </w:rPr>
        <w:t>Wadium może być wnoszone:</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pieniądzu w formie:</w:t>
      </w:r>
    </w:p>
    <w:p w:rsidR="000F5423" w:rsidRPr="00E764B8" w:rsidRDefault="000F5423" w:rsidP="000F5423">
      <w:pPr>
        <w:tabs>
          <w:tab w:val="num" w:pos="426"/>
        </w:tabs>
        <w:ind w:left="426" w:hanging="284"/>
        <w:jc w:val="both"/>
        <w:rPr>
          <w:sz w:val="22"/>
          <w:szCs w:val="22"/>
        </w:rPr>
      </w:pPr>
      <w:r w:rsidRPr="00E764B8">
        <w:rPr>
          <w:sz w:val="22"/>
          <w:szCs w:val="22"/>
        </w:rPr>
        <w:t xml:space="preserve">- przelewu bankowego na konto Starostwa Powiatowego  Bank Spółdzielczy </w:t>
      </w:r>
    </w:p>
    <w:p w:rsidR="000F5423" w:rsidRPr="00E764B8" w:rsidRDefault="000F5423" w:rsidP="000F5423">
      <w:pPr>
        <w:tabs>
          <w:tab w:val="num" w:pos="426"/>
        </w:tabs>
        <w:ind w:left="426" w:hanging="284"/>
        <w:jc w:val="both"/>
        <w:rPr>
          <w:sz w:val="22"/>
          <w:szCs w:val="22"/>
        </w:rPr>
      </w:pPr>
      <w:r w:rsidRPr="00E764B8">
        <w:rPr>
          <w:sz w:val="22"/>
          <w:szCs w:val="22"/>
        </w:rPr>
        <w:t>Nr 78 8507 0004 2001 0047 5042 0003</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 xml:space="preserve">poręczeniach bankowych złożonych w Referacie Zamówień Publicznych i Przetargów </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 xml:space="preserve">gwarancjach bankowych złożonych w Referacie Zamówień Publicznych i Przetargów </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gwarancjach ubezpieczeniowych Referacie Zamówień Publicznych i Przetargów</w:t>
      </w:r>
    </w:p>
    <w:p w:rsidR="000F5423"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 xml:space="preserve">w poręczeniach udzielanych przez podmioty, o których mowa w art. 6 ust.3 pkt 4 lit. b ustawy z dnia </w:t>
      </w:r>
      <w:r>
        <w:rPr>
          <w:sz w:val="22"/>
          <w:szCs w:val="22"/>
        </w:rPr>
        <w:br/>
      </w:r>
      <w:r w:rsidRPr="00E764B8">
        <w:rPr>
          <w:sz w:val="22"/>
          <w:szCs w:val="22"/>
        </w:rPr>
        <w:t xml:space="preserve">9 listopada 2000 r. o utworzeniu Polskiej Agencji Rozwoju Przedsiębiorczości (Dz. U. Nr 109, poz. 1158 oraz </w:t>
      </w:r>
      <w:r>
        <w:rPr>
          <w:sz w:val="22"/>
          <w:szCs w:val="22"/>
        </w:rPr>
        <w:br/>
      </w:r>
      <w:r w:rsidRPr="00E764B8">
        <w:rPr>
          <w:sz w:val="22"/>
          <w:szCs w:val="22"/>
        </w:rPr>
        <w:t>z 2002 r. Nr 25, poz. 253, Nr 66,</w:t>
      </w:r>
      <w:r>
        <w:rPr>
          <w:sz w:val="22"/>
          <w:szCs w:val="22"/>
        </w:rPr>
        <w:t xml:space="preserve"> poz. 596 i Nr 216, poz. 1824)</w:t>
      </w:r>
    </w:p>
    <w:p w:rsidR="000F5423" w:rsidRDefault="000F5423" w:rsidP="000F5423">
      <w:pPr>
        <w:tabs>
          <w:tab w:val="num" w:pos="2061"/>
        </w:tabs>
        <w:ind w:left="426"/>
        <w:jc w:val="both"/>
        <w:rPr>
          <w:sz w:val="22"/>
          <w:szCs w:val="22"/>
        </w:rPr>
      </w:pPr>
    </w:p>
    <w:p w:rsidR="000F5423" w:rsidRPr="00133E29" w:rsidRDefault="000F5423" w:rsidP="000F5423">
      <w:pPr>
        <w:tabs>
          <w:tab w:val="left" w:pos="0"/>
        </w:tabs>
        <w:ind w:firstLine="142"/>
        <w:jc w:val="both"/>
        <w:rPr>
          <w:sz w:val="22"/>
          <w:szCs w:val="22"/>
        </w:rPr>
      </w:pPr>
      <w:r>
        <w:t xml:space="preserve">4. </w:t>
      </w:r>
      <w:r w:rsidRPr="00133E29">
        <w:rPr>
          <w:sz w:val="22"/>
          <w:szCs w:val="22"/>
        </w:rPr>
        <w:t>O uznaniu przez Zamawiającego, że wadium w pieniądzu wpłacono w wymaganym terminie, będzie decydować termin wpływu środków na rachunek Zamawiającego.</w:t>
      </w:r>
    </w:p>
    <w:p w:rsidR="000F5423" w:rsidRPr="00133E29" w:rsidRDefault="000F5423" w:rsidP="000F5423">
      <w:pPr>
        <w:tabs>
          <w:tab w:val="left" w:pos="0"/>
        </w:tabs>
        <w:jc w:val="both"/>
        <w:rPr>
          <w:sz w:val="22"/>
          <w:szCs w:val="22"/>
        </w:rPr>
      </w:pPr>
    </w:p>
    <w:p w:rsidR="000F5423" w:rsidRDefault="000F5423" w:rsidP="000F5423">
      <w:pPr>
        <w:ind w:firstLine="142"/>
        <w:jc w:val="both"/>
        <w:rPr>
          <w:sz w:val="22"/>
          <w:szCs w:val="22"/>
        </w:rPr>
      </w:pPr>
      <w:r w:rsidRPr="00133E29">
        <w:rPr>
          <w:sz w:val="22"/>
          <w:szCs w:val="22"/>
        </w:rPr>
        <w:t xml:space="preserve">5. Wadium wniesione w formie niepieniężnej (art. 45 ust. 6 pkt 2-5 ustawy </w:t>
      </w:r>
      <w:proofErr w:type="spellStart"/>
      <w:r w:rsidRPr="00133E29">
        <w:rPr>
          <w:sz w:val="22"/>
          <w:szCs w:val="22"/>
        </w:rPr>
        <w:t>Pzp</w:t>
      </w:r>
      <w:proofErr w:type="spellEnd"/>
      <w:r w:rsidRPr="00133E29">
        <w:rPr>
          <w:sz w:val="22"/>
          <w:szCs w:val="22"/>
        </w:rPr>
        <w:t xml:space="preserve">) musi posiadać okres ważności nie krótszy niż okres związania ofertą. </w:t>
      </w:r>
      <w:r w:rsidRPr="00E764B8">
        <w:rPr>
          <w:sz w:val="22"/>
          <w:szCs w:val="22"/>
        </w:rPr>
        <w:t xml:space="preserve">Przed upływem terminu składania ofert Oryginał należy dołączyć do oferty. </w:t>
      </w:r>
    </w:p>
    <w:p w:rsidR="000F5423" w:rsidRPr="00133E29" w:rsidRDefault="000F5423" w:rsidP="000F5423">
      <w:pPr>
        <w:ind w:firstLine="142"/>
        <w:jc w:val="both"/>
        <w:rPr>
          <w:bCs/>
          <w:color w:val="000000"/>
          <w:sz w:val="22"/>
          <w:szCs w:val="22"/>
        </w:rPr>
      </w:pPr>
      <w:r w:rsidRPr="00133E29">
        <w:rPr>
          <w:bCs/>
          <w:color w:val="000000"/>
          <w:sz w:val="22"/>
          <w:szCs w:val="22"/>
        </w:rPr>
        <w:t xml:space="preserve">  </w:t>
      </w:r>
    </w:p>
    <w:p w:rsidR="000F5423" w:rsidRPr="00133E29" w:rsidRDefault="000F5423" w:rsidP="000F5423">
      <w:pPr>
        <w:ind w:firstLine="142"/>
        <w:jc w:val="both"/>
        <w:rPr>
          <w:bCs/>
          <w:color w:val="000000"/>
          <w:sz w:val="22"/>
          <w:szCs w:val="22"/>
        </w:rPr>
      </w:pPr>
      <w:r w:rsidRPr="00133E29">
        <w:rPr>
          <w:bCs/>
          <w:color w:val="000000"/>
          <w:sz w:val="22"/>
          <w:szCs w:val="22"/>
        </w:rPr>
        <w:t xml:space="preserve">6. Zamawiający dokona zwrotu wadium zgodnie z warunkami określonymi w art. 46 ust. 1-4 ustawy </w:t>
      </w:r>
      <w:proofErr w:type="spellStart"/>
      <w:r w:rsidRPr="00133E29">
        <w:rPr>
          <w:bCs/>
          <w:color w:val="000000"/>
          <w:sz w:val="22"/>
          <w:szCs w:val="22"/>
        </w:rPr>
        <w:t>Pzp</w:t>
      </w:r>
      <w:proofErr w:type="spellEnd"/>
      <w:r w:rsidRPr="00133E29">
        <w:rPr>
          <w:bCs/>
          <w:color w:val="000000"/>
          <w:sz w:val="22"/>
          <w:szCs w:val="22"/>
        </w:rPr>
        <w:t xml:space="preserve">.  Zgodnie z art. 46 ust. 4a ustawy </w:t>
      </w:r>
      <w:proofErr w:type="spellStart"/>
      <w:r w:rsidRPr="00133E29">
        <w:rPr>
          <w:bCs/>
          <w:color w:val="000000"/>
          <w:sz w:val="22"/>
          <w:szCs w:val="22"/>
        </w:rPr>
        <w:t>Pzp</w:t>
      </w:r>
      <w:proofErr w:type="spellEnd"/>
      <w:r w:rsidRPr="00133E29">
        <w:rPr>
          <w:bCs/>
          <w:color w:val="000000"/>
          <w:sz w:val="22"/>
          <w:szCs w:val="22"/>
        </w:rPr>
        <w:t>.</w:t>
      </w:r>
    </w:p>
    <w:p w:rsidR="000F5423" w:rsidRPr="00133E29" w:rsidRDefault="000F5423" w:rsidP="000F5423">
      <w:pPr>
        <w:ind w:hanging="181"/>
        <w:jc w:val="both"/>
        <w:rPr>
          <w:rFonts w:eastAsia="Arial"/>
          <w:color w:val="000000"/>
          <w:sz w:val="22"/>
          <w:szCs w:val="22"/>
        </w:rPr>
      </w:pPr>
      <w:r w:rsidRPr="00133E29">
        <w:rPr>
          <w:bCs/>
          <w:color w:val="000000"/>
          <w:sz w:val="22"/>
          <w:szCs w:val="22"/>
        </w:rPr>
        <w:t xml:space="preserve"> </w:t>
      </w:r>
    </w:p>
    <w:p w:rsidR="000F5423" w:rsidRPr="00133E29" w:rsidRDefault="000F5423" w:rsidP="000F5423">
      <w:pPr>
        <w:ind w:left="15"/>
        <w:jc w:val="both"/>
        <w:rPr>
          <w:bCs/>
          <w:color w:val="000000"/>
          <w:sz w:val="22"/>
          <w:szCs w:val="22"/>
        </w:rPr>
      </w:pPr>
      <w:r w:rsidRPr="00133E29">
        <w:rPr>
          <w:rFonts w:eastAsia="Arial"/>
          <w:color w:val="000000"/>
          <w:sz w:val="22"/>
          <w:szCs w:val="22"/>
        </w:rPr>
        <w:t xml:space="preserve">7. </w:t>
      </w:r>
      <w:r w:rsidRPr="00133E29">
        <w:rPr>
          <w:sz w:val="22"/>
          <w:szCs w:val="22"/>
        </w:rPr>
        <w:t>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w:t>
      </w:r>
    </w:p>
    <w:p w:rsidR="000F5423" w:rsidRPr="00133E29" w:rsidRDefault="000F5423" w:rsidP="000F5423">
      <w:pPr>
        <w:jc w:val="both"/>
        <w:rPr>
          <w:bCs/>
          <w:color w:val="000000"/>
          <w:sz w:val="22"/>
          <w:szCs w:val="22"/>
        </w:rPr>
      </w:pPr>
      <w:r w:rsidRPr="00133E29">
        <w:rPr>
          <w:bCs/>
          <w:color w:val="000000"/>
          <w:sz w:val="22"/>
          <w:szCs w:val="22"/>
        </w:rPr>
        <w:t xml:space="preserve">Ponadto zgodnie z art. 46 ust. 5 w/w ustawy Zamawiający zatrzymuje  wadium wraz  z odsetkami, jeżeli Wykonawca, którego oferta została wybrana: </w:t>
      </w:r>
    </w:p>
    <w:p w:rsidR="000F5423" w:rsidRPr="00133E29" w:rsidRDefault="000F5423" w:rsidP="000F5423">
      <w:pPr>
        <w:numPr>
          <w:ilvl w:val="1"/>
          <w:numId w:val="28"/>
        </w:numPr>
        <w:ind w:left="709" w:hanging="567"/>
        <w:jc w:val="both"/>
        <w:rPr>
          <w:bCs/>
          <w:color w:val="000000"/>
          <w:sz w:val="22"/>
          <w:szCs w:val="22"/>
        </w:rPr>
      </w:pPr>
      <w:r w:rsidRPr="00133E29">
        <w:rPr>
          <w:bCs/>
          <w:color w:val="000000"/>
          <w:sz w:val="22"/>
          <w:szCs w:val="22"/>
        </w:rPr>
        <w:t xml:space="preserve">odmówił podpisania umowy w sprawie zamówienia publicznego na warunkach określonych w ofercie; </w:t>
      </w:r>
    </w:p>
    <w:p w:rsidR="000F5423" w:rsidRPr="00133E29" w:rsidRDefault="000F5423" w:rsidP="000F5423">
      <w:pPr>
        <w:numPr>
          <w:ilvl w:val="1"/>
          <w:numId w:val="28"/>
        </w:numPr>
        <w:ind w:left="709" w:hanging="567"/>
        <w:jc w:val="both"/>
        <w:rPr>
          <w:sz w:val="22"/>
          <w:szCs w:val="22"/>
        </w:rPr>
      </w:pPr>
      <w:r w:rsidRPr="00133E29">
        <w:rPr>
          <w:bCs/>
          <w:color w:val="000000"/>
          <w:sz w:val="22"/>
          <w:szCs w:val="22"/>
        </w:rPr>
        <w:t xml:space="preserve">nie wniósł wymaganego zabezpieczenia należytego wykonania umowy; </w:t>
      </w:r>
    </w:p>
    <w:p w:rsidR="000F5423" w:rsidRPr="00133E29" w:rsidRDefault="000F5423" w:rsidP="000F5423">
      <w:pPr>
        <w:numPr>
          <w:ilvl w:val="1"/>
          <w:numId w:val="28"/>
        </w:numPr>
        <w:tabs>
          <w:tab w:val="left" w:pos="709"/>
        </w:tabs>
        <w:ind w:left="709" w:hanging="567"/>
        <w:jc w:val="both"/>
        <w:rPr>
          <w:sz w:val="22"/>
          <w:szCs w:val="22"/>
        </w:rPr>
      </w:pPr>
      <w:r w:rsidRPr="00133E29">
        <w:rPr>
          <w:sz w:val="22"/>
          <w:szCs w:val="22"/>
        </w:rPr>
        <w:t>zawarcie umowy w sprawie zamówienia publicznego stało się niemożliwe z  przyczyn  leżących po stronie Wykonawcy.</w:t>
      </w:r>
    </w:p>
    <w:p w:rsidR="00AD61ED" w:rsidRPr="003620C0" w:rsidRDefault="00AD61ED" w:rsidP="003620C0">
      <w:pPr>
        <w:autoSpaceDE w:val="0"/>
        <w:autoSpaceDN w:val="0"/>
        <w:adjustRightInd w:val="0"/>
        <w:jc w:val="both"/>
        <w:rPr>
          <w:rFonts w:ascii="Arial" w:hAnsi="Arial" w:cs="Arial"/>
          <w:b/>
          <w:color w:val="000000"/>
          <w:sz w:val="22"/>
          <w:szCs w:val="22"/>
        </w:rPr>
      </w:pPr>
    </w:p>
    <w:p w:rsidR="003620C0" w:rsidRPr="003620C0" w:rsidRDefault="003620C0" w:rsidP="003620C0">
      <w:pPr>
        <w:autoSpaceDE w:val="0"/>
        <w:autoSpaceDN w:val="0"/>
        <w:adjustRightInd w:val="0"/>
        <w:jc w:val="both"/>
        <w:rPr>
          <w:color w:val="000000"/>
          <w:sz w:val="24"/>
          <w:szCs w:val="24"/>
        </w:rPr>
      </w:pPr>
      <w:r w:rsidRPr="003620C0">
        <w:rPr>
          <w:b/>
          <w:color w:val="000000"/>
          <w:sz w:val="24"/>
          <w:szCs w:val="24"/>
        </w:rPr>
        <w:t>XII.  OPIS SPOSOBU OBLICZENIA CENY.</w:t>
      </w:r>
    </w:p>
    <w:p w:rsidR="003620C0" w:rsidRPr="003620C0" w:rsidRDefault="003620C0" w:rsidP="003620C0">
      <w:pPr>
        <w:autoSpaceDE w:val="0"/>
        <w:autoSpaceDN w:val="0"/>
        <w:adjustRightInd w:val="0"/>
        <w:jc w:val="both"/>
        <w:rPr>
          <w:rFonts w:ascii="Arial" w:hAnsi="Arial" w:cs="Arial"/>
          <w:color w:val="000000"/>
          <w:sz w:val="24"/>
          <w:szCs w:val="24"/>
        </w:rPr>
      </w:pPr>
    </w:p>
    <w:p w:rsidR="00EE4DAE" w:rsidRPr="00EE4DAE" w:rsidRDefault="00EE4DAE" w:rsidP="00EE4DAE">
      <w:pPr>
        <w:tabs>
          <w:tab w:val="left" w:pos="480"/>
        </w:tabs>
        <w:jc w:val="both"/>
      </w:pPr>
      <w:r>
        <w:t>1.</w:t>
      </w:r>
      <w:r w:rsidRPr="00EE4DAE">
        <w:t>Cena oferty uwzględnia wszystkie zobowiązania, musi być podana w PLN cyfrowo i słownie.</w:t>
      </w:r>
    </w:p>
    <w:p w:rsidR="00EE4DAE" w:rsidRPr="00EE4DAE" w:rsidRDefault="00EE4DAE" w:rsidP="00EE4DAE">
      <w:pPr>
        <w:tabs>
          <w:tab w:val="left" w:pos="480"/>
        </w:tabs>
        <w:jc w:val="both"/>
        <w:rPr>
          <w:b/>
        </w:rPr>
      </w:pPr>
      <w:r w:rsidRPr="00EE4DAE">
        <w:t xml:space="preserve">Cenę oferty należy wyliczyć wg podanego algorytmu. </w:t>
      </w:r>
      <w:r w:rsidRPr="00EE4DAE">
        <w:rPr>
          <w:b/>
        </w:rPr>
        <w:t>Cena całkowita brutto wynosi:</w:t>
      </w:r>
    </w:p>
    <w:p w:rsidR="00EE4DAE" w:rsidRPr="00EE4DAE" w:rsidRDefault="00EE4DAE" w:rsidP="00EE4DAE">
      <w:pPr>
        <w:tabs>
          <w:tab w:val="left" w:pos="480"/>
        </w:tabs>
        <w:jc w:val="both"/>
      </w:pPr>
      <w:r w:rsidRPr="00EE4DAE">
        <w:t xml:space="preserve">C21 x </w:t>
      </w:r>
      <w:r w:rsidR="00ED453C">
        <w:t>765216</w:t>
      </w:r>
      <w:r w:rsidRPr="00EE4DAE">
        <w:t xml:space="preserve"> kWh + C11 x </w:t>
      </w:r>
      <w:r w:rsidR="00ED453C">
        <w:t>913502</w:t>
      </w:r>
      <w:r w:rsidRPr="00EE4DAE">
        <w:t xml:space="preserve"> kWh + C12a x </w:t>
      </w:r>
      <w:r w:rsidR="00ED453C">
        <w:t>11346</w:t>
      </w:r>
      <w:r w:rsidRPr="00EE4DAE">
        <w:t xml:space="preserve"> kWh + G11 x </w:t>
      </w:r>
      <w:r w:rsidR="00ED453C">
        <w:t>892304</w:t>
      </w:r>
      <w:r w:rsidRPr="00EE4DAE">
        <w:t xml:space="preserve"> kWh </w:t>
      </w:r>
      <w:r w:rsidRPr="00EE4DAE">
        <w:br/>
        <w:t>= ……………………….zł brutto/kWh</w:t>
      </w:r>
      <w:r w:rsidR="00ED453C">
        <w:t>.</w:t>
      </w:r>
    </w:p>
    <w:p w:rsidR="003620C0" w:rsidRPr="003620C0" w:rsidRDefault="003620C0" w:rsidP="003620C0">
      <w:pPr>
        <w:tabs>
          <w:tab w:val="left" w:pos="480"/>
        </w:tabs>
        <w:jc w:val="both"/>
      </w:pPr>
      <w:r w:rsidRPr="003620C0">
        <w:t xml:space="preserve">2. Cena ofertowa musi uwzględniać wszystkie wymagania Zamawiającego określone w SIWZ oraz obejmować wszelkie koszty, jakie poniesie Wykonawca z  tytułu należytej oraz zgodnej z obowiązującymi przepisami realizacji przedmiotu zamówienia. Zamawiający proponuje zapoznanie się z miejscem, stanem istniejącym i warunkami realizacji zamówienia. </w:t>
      </w:r>
    </w:p>
    <w:p w:rsidR="003620C0" w:rsidRPr="003620C0" w:rsidRDefault="003620C0" w:rsidP="003620C0">
      <w:pPr>
        <w:tabs>
          <w:tab w:val="left" w:pos="270"/>
        </w:tabs>
        <w:ind w:left="-15" w:hanging="540"/>
        <w:jc w:val="both"/>
      </w:pPr>
      <w:r w:rsidRPr="003620C0">
        <w:tab/>
        <w:t xml:space="preserve">3. Cena netto oraz cena brutto zamówienia musi być podana w złotych polskich (PLN). </w:t>
      </w:r>
    </w:p>
    <w:p w:rsidR="003620C0" w:rsidRPr="003620C0" w:rsidRDefault="003620C0" w:rsidP="003620C0">
      <w:pPr>
        <w:tabs>
          <w:tab w:val="left" w:pos="420"/>
          <w:tab w:val="left" w:pos="450"/>
        </w:tabs>
        <w:jc w:val="both"/>
        <w:rPr>
          <w:bCs/>
        </w:rPr>
      </w:pPr>
      <w:r w:rsidRPr="003620C0">
        <w:t>4. Ceny wykazywane w ofercie należy określać z dokładnością do dwóch miejsc po  przecinku.</w:t>
      </w:r>
    </w:p>
    <w:p w:rsidR="003620C0" w:rsidRPr="003620C0" w:rsidRDefault="003620C0" w:rsidP="003620C0">
      <w:pPr>
        <w:tabs>
          <w:tab w:val="left" w:pos="330"/>
        </w:tabs>
        <w:ind w:hanging="360"/>
        <w:jc w:val="both"/>
        <w:rPr>
          <w:bCs/>
        </w:rPr>
      </w:pPr>
      <w:r w:rsidRPr="003620C0">
        <w:rPr>
          <w:bCs/>
        </w:rPr>
        <w:lastRenderedPageBreak/>
        <w:tab/>
        <w:t>5. W przypadku rozbieżności w zapisie ceny słownie i lic</w:t>
      </w:r>
      <w:r w:rsidR="00ED453C">
        <w:rPr>
          <w:bCs/>
        </w:rPr>
        <w:t xml:space="preserve">zbowo za poprawny Zamawiający </w:t>
      </w:r>
      <w:r w:rsidRPr="003620C0">
        <w:rPr>
          <w:bCs/>
        </w:rPr>
        <w:t>przyjmie zapis słowny.</w:t>
      </w:r>
    </w:p>
    <w:p w:rsidR="003620C0" w:rsidRPr="003620C0" w:rsidRDefault="003620C0" w:rsidP="003620C0">
      <w:pPr>
        <w:ind w:hanging="360"/>
        <w:jc w:val="both"/>
      </w:pPr>
      <w:r w:rsidRPr="003620C0">
        <w:rPr>
          <w:bCs/>
        </w:rPr>
        <w:tab/>
        <w:t xml:space="preserve">6. </w:t>
      </w:r>
      <w:r w:rsidRPr="003620C0">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Obowiązek wykazania, że oferta nie zawiera rażąco niskiej ceny, będzie spoczywał na Wykonawcy. </w:t>
      </w:r>
    </w:p>
    <w:p w:rsidR="003620C0" w:rsidRPr="003620C0" w:rsidRDefault="003620C0" w:rsidP="003620C0">
      <w:pPr>
        <w:tabs>
          <w:tab w:val="left" w:pos="315"/>
        </w:tabs>
        <w:jc w:val="both"/>
      </w:pPr>
      <w:r w:rsidRPr="003620C0">
        <w:t>7. Zamawiający odrzuca ofertę wykonawcy, który nie udzielił wyjaśnień lub jeżeli dokonana ocena wyjaśnień wraz ze złożonymi dowodami potwierdza, że oferta zawiera rażąco niską cenę lub koszt w stosunku do przedmiotu zamówienia.</w:t>
      </w:r>
    </w:p>
    <w:p w:rsidR="003620C0" w:rsidRPr="003620C0" w:rsidRDefault="003620C0" w:rsidP="003620C0">
      <w:pPr>
        <w:ind w:left="15" w:hanging="30"/>
        <w:jc w:val="both"/>
      </w:pPr>
    </w:p>
    <w:p w:rsidR="003620C0" w:rsidRPr="003620C0" w:rsidRDefault="003620C0" w:rsidP="003620C0">
      <w:pPr>
        <w:ind w:left="15" w:hanging="30"/>
        <w:jc w:val="both"/>
      </w:pPr>
      <w:r w:rsidRPr="003620C0">
        <w:rPr>
          <w:b/>
        </w:rPr>
        <w:t>XIII. OPIS KRYTERIÓW, KTÓRYMI ZAMAWIAJĄCY BĘDZIE SIĘ KIEROWAŁ PRZY WYBORZE OFERTY, WRAZ Z PODANIEM WAG TYCH KRYTERIÓW I SPOSOBU OCENY OFERT, A JEŻELI PRZYPISANIE WAGI NIE JEST MOŻLIWE Z OBIEKTYWNYCH PRZYCZYN, ZAMAWIAJĄCY WSKAZUJE KRYTERIA OCENY OFERT W KOLEJNOŚCI OD NAJWAŻNIEJSZEGO DO NAJMNIEJ WAŻNEGO;</w:t>
      </w:r>
    </w:p>
    <w:p w:rsidR="003620C0" w:rsidRDefault="003620C0" w:rsidP="003620C0">
      <w:pPr>
        <w:ind w:left="15" w:hanging="30"/>
        <w:jc w:val="both"/>
      </w:pPr>
    </w:p>
    <w:p w:rsidR="00047EEF" w:rsidRPr="003620C0" w:rsidRDefault="00047EEF" w:rsidP="003620C0">
      <w:pPr>
        <w:ind w:left="15" w:hanging="30"/>
        <w:jc w:val="both"/>
      </w:pPr>
      <w:r w:rsidRPr="00047EEF">
        <w:t>Przy wyborze najkorzystniejszej oferty zastosowane zostaną następujące kryteria:</w:t>
      </w:r>
    </w:p>
    <w:p w:rsidR="00047EEF" w:rsidRPr="00047EEF" w:rsidRDefault="00047EEF" w:rsidP="00047EEF">
      <w:pPr>
        <w:jc w:val="both"/>
        <w:rPr>
          <w:b/>
        </w:rPr>
      </w:pPr>
      <w:r w:rsidRPr="00047EEF">
        <w:rPr>
          <w:b/>
        </w:rPr>
        <w:t>1.</w:t>
      </w:r>
      <w:r w:rsidRPr="00047EEF">
        <w:rPr>
          <w:b/>
        </w:rPr>
        <w:tab/>
        <w:t xml:space="preserve">Cena oferty </w:t>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t>-</w:t>
      </w:r>
      <w:r w:rsidRPr="00047EEF">
        <w:rPr>
          <w:b/>
        </w:rPr>
        <w:tab/>
        <w:t>98 %</w:t>
      </w:r>
    </w:p>
    <w:p w:rsidR="00047EEF" w:rsidRPr="00047EEF" w:rsidRDefault="00047EEF" w:rsidP="00047EEF">
      <w:pPr>
        <w:jc w:val="both"/>
        <w:rPr>
          <w:b/>
        </w:rPr>
      </w:pPr>
    </w:p>
    <w:p w:rsidR="00047EEF" w:rsidRPr="00047EEF" w:rsidRDefault="00047EEF" w:rsidP="00047EEF">
      <w:pPr>
        <w:jc w:val="both"/>
        <w:rPr>
          <w:b/>
        </w:rPr>
      </w:pPr>
      <w:r w:rsidRPr="00047EEF">
        <w:rPr>
          <w:b/>
        </w:rPr>
        <w:t xml:space="preserve">2. </w:t>
      </w:r>
      <w:r w:rsidRPr="00047EEF">
        <w:rPr>
          <w:b/>
        </w:rPr>
        <w:tab/>
        <w:t>Termin płatności</w:t>
      </w:r>
      <w:r w:rsidRPr="00047EEF">
        <w:rPr>
          <w:b/>
        </w:rPr>
        <w:tab/>
        <w:t>-</w:t>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t>-</w:t>
      </w:r>
      <w:r w:rsidRPr="00047EEF">
        <w:rPr>
          <w:b/>
        </w:rPr>
        <w:tab/>
        <w:t xml:space="preserve">  2 %</w:t>
      </w:r>
    </w:p>
    <w:p w:rsidR="00047EEF" w:rsidRPr="00047EEF" w:rsidRDefault="00047EEF" w:rsidP="00047EEF">
      <w:pPr>
        <w:jc w:val="both"/>
      </w:pPr>
      <w:r w:rsidRPr="00047EEF">
        <w:t>==============================================================================</w:t>
      </w:r>
    </w:p>
    <w:p w:rsidR="00047EEF" w:rsidRPr="00047EEF" w:rsidRDefault="00047EEF" w:rsidP="00047EEF">
      <w:pPr>
        <w:jc w:val="both"/>
        <w:rPr>
          <w:b/>
        </w:rPr>
      </w:pPr>
      <w:r w:rsidRPr="00047EEF">
        <w:rPr>
          <w:b/>
        </w:rPr>
        <w:tab/>
      </w:r>
      <w:r w:rsidRPr="00047EEF">
        <w:rPr>
          <w:b/>
        </w:rPr>
        <w:tab/>
      </w:r>
      <w:r w:rsidRPr="00047EEF">
        <w:rPr>
          <w:b/>
        </w:rPr>
        <w:tab/>
        <w:t>RAZEM:</w:t>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t>-</w:t>
      </w:r>
      <w:r w:rsidRPr="00047EEF">
        <w:rPr>
          <w:b/>
        </w:rPr>
        <w:tab/>
        <w:t>100 %</w:t>
      </w:r>
    </w:p>
    <w:p w:rsidR="00047EEF" w:rsidRPr="00047EEF" w:rsidRDefault="00047EEF" w:rsidP="00047EEF">
      <w:pPr>
        <w:jc w:val="both"/>
        <w:rPr>
          <w:b/>
        </w:rPr>
      </w:pPr>
    </w:p>
    <w:p w:rsidR="00047EEF" w:rsidRPr="00047EEF" w:rsidRDefault="00047EEF" w:rsidP="00047EEF">
      <w:pPr>
        <w:jc w:val="both"/>
        <w:rPr>
          <w:u w:val="single"/>
        </w:rPr>
      </w:pPr>
    </w:p>
    <w:p w:rsidR="00047EEF" w:rsidRPr="00047EEF" w:rsidRDefault="00047EEF" w:rsidP="00047EEF">
      <w:pPr>
        <w:jc w:val="both"/>
        <w:rPr>
          <w:u w:val="single"/>
        </w:rPr>
      </w:pPr>
      <w:r w:rsidRPr="00047EEF">
        <w:rPr>
          <w:u w:val="single"/>
        </w:rPr>
        <w:t>Sposób porównania ceny oferty:</w:t>
      </w:r>
    </w:p>
    <w:tbl>
      <w:tblPr>
        <w:tblW w:w="0" w:type="auto"/>
        <w:tblInd w:w="496" w:type="dxa"/>
        <w:tblLayout w:type="fixed"/>
        <w:tblCellMar>
          <w:left w:w="70" w:type="dxa"/>
          <w:right w:w="70" w:type="dxa"/>
        </w:tblCellMar>
        <w:tblLook w:val="0000" w:firstRow="0" w:lastRow="0" w:firstColumn="0" w:lastColumn="0" w:noHBand="0" w:noVBand="0"/>
      </w:tblPr>
      <w:tblGrid>
        <w:gridCol w:w="2115"/>
        <w:gridCol w:w="436"/>
        <w:gridCol w:w="2977"/>
        <w:gridCol w:w="709"/>
        <w:gridCol w:w="3118"/>
      </w:tblGrid>
      <w:tr w:rsidR="00047EEF" w:rsidRPr="00047EEF" w:rsidTr="005C79DA">
        <w:trPr>
          <w:cantSplit/>
        </w:trPr>
        <w:tc>
          <w:tcPr>
            <w:tcW w:w="2115" w:type="dxa"/>
            <w:vAlign w:val="center"/>
          </w:tcPr>
          <w:p w:rsidR="00047EEF" w:rsidRPr="00047EEF" w:rsidRDefault="00047EEF" w:rsidP="00047EEF">
            <w:pPr>
              <w:jc w:val="both"/>
              <w:rPr>
                <w:b/>
              </w:rPr>
            </w:pPr>
            <w:r w:rsidRPr="00047EEF">
              <w:rPr>
                <w:b/>
              </w:rPr>
              <w:t>ilość punktów</w:t>
            </w:r>
          </w:p>
          <w:p w:rsidR="00047EEF" w:rsidRPr="00047EEF" w:rsidRDefault="00047EEF" w:rsidP="00047EEF">
            <w:pPr>
              <w:jc w:val="both"/>
              <w:rPr>
                <w:b/>
              </w:rPr>
            </w:pPr>
            <w:r w:rsidRPr="00047EEF">
              <w:rPr>
                <w:b/>
              </w:rPr>
              <w:t>za cenę oferty "X"</w:t>
            </w:r>
          </w:p>
        </w:tc>
        <w:tc>
          <w:tcPr>
            <w:tcW w:w="436" w:type="dxa"/>
            <w:vAlign w:val="center"/>
          </w:tcPr>
          <w:p w:rsidR="00047EEF" w:rsidRPr="00047EEF" w:rsidRDefault="00047EEF" w:rsidP="00047EEF">
            <w:pPr>
              <w:jc w:val="both"/>
              <w:rPr>
                <w:b/>
              </w:rPr>
            </w:pPr>
            <w:r w:rsidRPr="00047EEF">
              <w:rPr>
                <w:b/>
              </w:rPr>
              <w:t>=</w:t>
            </w:r>
          </w:p>
        </w:tc>
        <w:tc>
          <w:tcPr>
            <w:tcW w:w="2977" w:type="dxa"/>
            <w:vAlign w:val="center"/>
          </w:tcPr>
          <w:p w:rsidR="00047EEF" w:rsidRPr="00047EEF" w:rsidRDefault="00047EEF" w:rsidP="00047EEF">
            <w:pPr>
              <w:jc w:val="both"/>
              <w:rPr>
                <w:b/>
                <w:u w:val="single"/>
              </w:rPr>
            </w:pPr>
            <w:r w:rsidRPr="00047EEF">
              <w:rPr>
                <w:b/>
                <w:u w:val="single"/>
              </w:rPr>
              <w:t>cena oferty najtańszej</w:t>
            </w:r>
          </w:p>
          <w:p w:rsidR="00047EEF" w:rsidRPr="00047EEF" w:rsidRDefault="00047EEF" w:rsidP="00047EEF">
            <w:pPr>
              <w:jc w:val="both"/>
              <w:rPr>
                <w:b/>
              </w:rPr>
            </w:pPr>
            <w:r w:rsidRPr="00047EEF">
              <w:rPr>
                <w:b/>
              </w:rPr>
              <w:t>cena oferty "X"</w:t>
            </w:r>
          </w:p>
        </w:tc>
        <w:tc>
          <w:tcPr>
            <w:tcW w:w="709" w:type="dxa"/>
            <w:vAlign w:val="center"/>
          </w:tcPr>
          <w:p w:rsidR="00047EEF" w:rsidRPr="00047EEF" w:rsidRDefault="00047EEF" w:rsidP="00047EEF">
            <w:pPr>
              <w:jc w:val="both"/>
              <w:rPr>
                <w:b/>
              </w:rPr>
            </w:pPr>
          </w:p>
          <w:p w:rsidR="00047EEF" w:rsidRPr="00047EEF" w:rsidRDefault="00047EEF" w:rsidP="00047EEF">
            <w:pPr>
              <w:jc w:val="both"/>
              <w:rPr>
                <w:b/>
              </w:rPr>
            </w:pPr>
            <w:r w:rsidRPr="00047EEF">
              <w:rPr>
                <w:b/>
              </w:rPr>
              <w:t>x</w:t>
            </w:r>
          </w:p>
          <w:p w:rsidR="00047EEF" w:rsidRPr="00047EEF" w:rsidRDefault="00047EEF" w:rsidP="00047EEF">
            <w:pPr>
              <w:jc w:val="both"/>
              <w:rPr>
                <w:b/>
              </w:rPr>
            </w:pPr>
          </w:p>
        </w:tc>
        <w:tc>
          <w:tcPr>
            <w:tcW w:w="3118" w:type="dxa"/>
            <w:vAlign w:val="center"/>
          </w:tcPr>
          <w:p w:rsidR="00047EEF" w:rsidRPr="00047EEF" w:rsidRDefault="00047EEF" w:rsidP="00047EEF">
            <w:pPr>
              <w:jc w:val="both"/>
              <w:rPr>
                <w:b/>
              </w:rPr>
            </w:pPr>
          </w:p>
          <w:p w:rsidR="00047EEF" w:rsidRDefault="00047EEF" w:rsidP="00047EEF">
            <w:pPr>
              <w:jc w:val="both"/>
              <w:rPr>
                <w:b/>
              </w:rPr>
            </w:pPr>
          </w:p>
          <w:p w:rsidR="00047EEF" w:rsidRPr="00047EEF" w:rsidRDefault="00047EEF" w:rsidP="00047EEF">
            <w:pPr>
              <w:jc w:val="both"/>
              <w:rPr>
                <w:b/>
              </w:rPr>
            </w:pPr>
            <w:r w:rsidRPr="00047EEF">
              <w:rPr>
                <w:b/>
              </w:rPr>
              <w:t>waga kryterium tj. x 98 %</w:t>
            </w:r>
          </w:p>
          <w:p w:rsidR="00047EEF" w:rsidRPr="00047EEF" w:rsidRDefault="00047EEF" w:rsidP="00047EEF">
            <w:pPr>
              <w:jc w:val="both"/>
              <w:rPr>
                <w:b/>
              </w:rPr>
            </w:pPr>
          </w:p>
          <w:p w:rsidR="00047EEF" w:rsidRPr="00047EEF" w:rsidRDefault="00047EEF" w:rsidP="00047EEF">
            <w:pPr>
              <w:jc w:val="both"/>
              <w:rPr>
                <w:b/>
              </w:rPr>
            </w:pPr>
          </w:p>
          <w:p w:rsidR="00047EEF" w:rsidRPr="00047EEF" w:rsidRDefault="00047EEF" w:rsidP="00047EEF">
            <w:pPr>
              <w:jc w:val="both"/>
              <w:rPr>
                <w:b/>
              </w:rPr>
            </w:pPr>
          </w:p>
        </w:tc>
      </w:tr>
    </w:tbl>
    <w:p w:rsidR="00047EEF" w:rsidRPr="00047EEF" w:rsidRDefault="00047EEF" w:rsidP="00047EEF">
      <w:pPr>
        <w:jc w:val="both"/>
        <w:rPr>
          <w:u w:val="single"/>
        </w:rPr>
      </w:pPr>
      <w:r w:rsidRPr="00047EEF">
        <w:rPr>
          <w:u w:val="single"/>
        </w:rPr>
        <w:t>Punktacja oferty badanej wg kryterium terminu płatności:</w:t>
      </w:r>
    </w:p>
    <w:p w:rsidR="00047EEF" w:rsidRPr="00047EEF" w:rsidRDefault="00047EEF" w:rsidP="00047EEF">
      <w:pPr>
        <w:jc w:val="both"/>
      </w:pPr>
      <w:r w:rsidRPr="00047EEF">
        <w:t xml:space="preserve">Oferta z terminem płatności </w:t>
      </w:r>
      <w:r w:rsidRPr="00047EEF">
        <w:rPr>
          <w:b/>
        </w:rPr>
        <w:t>do 21 dni</w:t>
      </w:r>
      <w:r w:rsidRPr="00047EEF">
        <w:t xml:space="preserve"> od daty wpływu faktury do odbiorcy/płatnika otrzyma </w:t>
      </w:r>
      <w:r w:rsidRPr="00047EEF">
        <w:rPr>
          <w:b/>
        </w:rPr>
        <w:t xml:space="preserve">0 pkt </w:t>
      </w:r>
      <w:r w:rsidRPr="00047EEF">
        <w:rPr>
          <w:b/>
        </w:rPr>
        <w:br/>
      </w:r>
      <w:r w:rsidRPr="00047EEF">
        <w:t>w tym kryterium.</w:t>
      </w:r>
    </w:p>
    <w:p w:rsidR="00047EEF" w:rsidRPr="00047EEF" w:rsidRDefault="00047EEF" w:rsidP="00047EEF">
      <w:pPr>
        <w:jc w:val="both"/>
      </w:pPr>
      <w:r w:rsidRPr="00047EEF">
        <w:t xml:space="preserve">Oferta z terminem płatności </w:t>
      </w:r>
      <w:r w:rsidRPr="00047EEF">
        <w:rPr>
          <w:b/>
        </w:rPr>
        <w:t>od 22 dni do 26 dni</w:t>
      </w:r>
      <w:r w:rsidRPr="00047EEF">
        <w:t xml:space="preserve"> od daty wpływu faktury do odbiorcy/płatnika otrzyma </w:t>
      </w:r>
      <w:r w:rsidRPr="00047EEF">
        <w:rPr>
          <w:b/>
        </w:rPr>
        <w:t>1 pkt</w:t>
      </w:r>
      <w:r w:rsidRPr="00047EEF">
        <w:t xml:space="preserve"> w tym kryterium.</w:t>
      </w:r>
    </w:p>
    <w:p w:rsidR="00047EEF" w:rsidRPr="00047EEF" w:rsidRDefault="00047EEF" w:rsidP="00047EEF">
      <w:pPr>
        <w:jc w:val="both"/>
      </w:pPr>
      <w:r w:rsidRPr="00047EEF">
        <w:t xml:space="preserve">Oferta z terminem płatności </w:t>
      </w:r>
      <w:r w:rsidRPr="00047EEF">
        <w:rPr>
          <w:b/>
        </w:rPr>
        <w:t>od 27 dni</w:t>
      </w:r>
      <w:r w:rsidRPr="00047EEF">
        <w:t xml:space="preserve"> </w:t>
      </w:r>
      <w:r w:rsidRPr="00047EEF">
        <w:rPr>
          <w:b/>
        </w:rPr>
        <w:t>wzwyż</w:t>
      </w:r>
      <w:r w:rsidRPr="00047EEF">
        <w:t xml:space="preserve"> od daty wpływu faktury do odbiorcy/płatnika otrzyma </w:t>
      </w:r>
      <w:r w:rsidRPr="00047EEF">
        <w:br/>
      </w:r>
      <w:r w:rsidRPr="00047EEF">
        <w:rPr>
          <w:b/>
        </w:rPr>
        <w:t>2 pkt</w:t>
      </w:r>
      <w:r w:rsidRPr="00047EEF">
        <w:t xml:space="preserve"> w tym kryterium.</w:t>
      </w:r>
    </w:p>
    <w:p w:rsidR="00AD61ED" w:rsidRDefault="00AD61ED" w:rsidP="00AD61ED">
      <w:pPr>
        <w:jc w:val="both"/>
      </w:pPr>
    </w:p>
    <w:p w:rsidR="00AD61ED" w:rsidRDefault="00787BF5" w:rsidP="00AD61ED">
      <w:pPr>
        <w:jc w:val="both"/>
      </w:pPr>
      <w:r>
        <w:t>3</w:t>
      </w:r>
      <w:r w:rsidR="00AD61ED">
        <w:t>. Zamawiający zastosuje zaokrąglanie każdego wyniku do dwóch miejsc po przecinku.</w:t>
      </w:r>
    </w:p>
    <w:p w:rsidR="003620C0" w:rsidRPr="003620C0" w:rsidRDefault="003620C0" w:rsidP="003620C0">
      <w:pPr>
        <w:jc w:val="both"/>
      </w:pPr>
    </w:p>
    <w:p w:rsidR="003620C0" w:rsidRPr="003620C0" w:rsidRDefault="00787BF5" w:rsidP="003620C0">
      <w:pPr>
        <w:jc w:val="both"/>
        <w:rPr>
          <w:b/>
          <w:bCs/>
        </w:rPr>
      </w:pPr>
      <w:r>
        <w:rPr>
          <w:iCs/>
        </w:rPr>
        <w:t>4</w:t>
      </w:r>
      <w:r w:rsidR="003620C0" w:rsidRPr="003620C0">
        <w:rPr>
          <w:iCs/>
        </w:rPr>
        <w:t xml:space="preserve">.  </w:t>
      </w:r>
      <w:r w:rsidR="003620C0" w:rsidRPr="003620C0">
        <w:t>Jeżeli nie można wybrać najkorzystniejszej oferty z uwagi na to, że dwie lub więcej ofert przedstawia taki sam bilans ceny lub kosztu i innych kryteriów oceny ofert, zamawiający spośród tych ofert wybiera ofertę z najniższą ceną lub najniższym kosztem, a jeżeli zostały złożone oferty o takiej samej cenie lub koszcie, zamawiający wzywa wykonawców, którzy złożyli te oferty, do złożenia w terminie określonym przez zamawiającego ofert dodatkowych.</w:t>
      </w:r>
    </w:p>
    <w:p w:rsidR="003620C0" w:rsidRPr="003620C0" w:rsidRDefault="003620C0" w:rsidP="003620C0">
      <w:pPr>
        <w:tabs>
          <w:tab w:val="left" w:pos="555"/>
        </w:tabs>
        <w:rPr>
          <w:b/>
          <w:bCs/>
        </w:rPr>
      </w:pPr>
    </w:p>
    <w:p w:rsidR="003620C0" w:rsidRPr="003620C0" w:rsidRDefault="003620C0" w:rsidP="003620C0">
      <w:pPr>
        <w:tabs>
          <w:tab w:val="left" w:pos="555"/>
          <w:tab w:val="left" w:pos="2977"/>
        </w:tabs>
        <w:jc w:val="both"/>
      </w:pPr>
      <w:r w:rsidRPr="003620C0">
        <w:rPr>
          <w:b/>
          <w:bCs/>
        </w:rPr>
        <w:t>XIV. INFORMACJE O FORMALNOŚCIACH, JAKIE POWINNY ZOSTAĆ DOPEŁNIONE PO WYBORZE OFERTY W CELU ZAWARCIA UMOWY W SPRAWIE ZAMÓWIENIA PUBLICZNEGO.</w:t>
      </w:r>
    </w:p>
    <w:p w:rsidR="003620C0" w:rsidRPr="003620C0" w:rsidRDefault="003620C0" w:rsidP="003620C0">
      <w:pPr>
        <w:tabs>
          <w:tab w:val="left" w:pos="2977"/>
        </w:tabs>
        <w:spacing w:before="120"/>
        <w:jc w:val="both"/>
        <w:rPr>
          <w:bCs/>
          <w:sz w:val="24"/>
          <w:szCs w:val="24"/>
        </w:rPr>
      </w:pPr>
      <w:r w:rsidRPr="003620C0">
        <w:rPr>
          <w:sz w:val="24"/>
          <w:szCs w:val="24"/>
        </w:rPr>
        <w:t>1. Zamawiający poinformuje niezwłocznie wszystkich wykonawców o:</w:t>
      </w:r>
    </w:p>
    <w:p w:rsidR="003620C0" w:rsidRPr="003620C0" w:rsidRDefault="003620C0" w:rsidP="003620C0">
      <w:pPr>
        <w:autoSpaceDE w:val="0"/>
        <w:ind w:left="284"/>
        <w:jc w:val="both"/>
        <w:rPr>
          <w:bCs/>
        </w:rPr>
      </w:pPr>
      <w:r w:rsidRPr="003620C0">
        <w:rPr>
          <w:bCs/>
        </w:rPr>
        <w:t>1) wyborze najkorzystniejszej oferty, podaj</w:t>
      </w:r>
      <w:r w:rsidRPr="003620C0">
        <w:rPr>
          <w:rFonts w:eastAsia="TimesNewRoman"/>
          <w:bCs/>
        </w:rPr>
        <w:t>ą</w:t>
      </w:r>
      <w:r w:rsidRPr="003620C0">
        <w:rPr>
          <w:bCs/>
        </w:rPr>
        <w:t>c nazw</w:t>
      </w:r>
      <w:r w:rsidRPr="003620C0">
        <w:rPr>
          <w:rFonts w:eastAsia="TimesNewRoman"/>
          <w:bCs/>
        </w:rPr>
        <w:t>ę</w:t>
      </w:r>
      <w:r w:rsidRPr="003620C0">
        <w:rPr>
          <w:bCs/>
        </w:rPr>
        <w:t xml:space="preserve"> albo imi</w:t>
      </w:r>
      <w:r w:rsidRPr="003620C0">
        <w:rPr>
          <w:rFonts w:eastAsia="TimesNewRoman"/>
          <w:bCs/>
        </w:rPr>
        <w:t xml:space="preserve">ę </w:t>
      </w:r>
      <w:r w:rsidRPr="003620C0">
        <w:rPr>
          <w:bCs/>
        </w:rPr>
        <w:t>i nazwisko, siedzib</w:t>
      </w:r>
      <w:r w:rsidRPr="003620C0">
        <w:rPr>
          <w:rFonts w:eastAsia="TimesNewRoman"/>
          <w:bCs/>
        </w:rPr>
        <w:t xml:space="preserve">ę </w:t>
      </w:r>
      <w:r w:rsidRPr="003620C0">
        <w:rPr>
          <w:bCs/>
        </w:rPr>
        <w:t>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w:t>
      </w:r>
      <w:r w:rsidRPr="003620C0">
        <w:rPr>
          <w:rFonts w:eastAsia="TimesNewRoman"/>
          <w:bCs/>
        </w:rPr>
        <w:t>ż</w:t>
      </w:r>
      <w:r w:rsidRPr="003620C0">
        <w:rPr>
          <w:bCs/>
        </w:rPr>
        <w:t>e punktacj</w:t>
      </w:r>
      <w:r w:rsidRPr="003620C0">
        <w:rPr>
          <w:rFonts w:eastAsia="TimesNewRoman"/>
          <w:bCs/>
        </w:rPr>
        <w:t xml:space="preserve">ę </w:t>
      </w:r>
      <w:r w:rsidRPr="003620C0">
        <w:rPr>
          <w:bCs/>
        </w:rPr>
        <w:t>przyznan</w:t>
      </w:r>
      <w:r w:rsidRPr="003620C0">
        <w:rPr>
          <w:rFonts w:eastAsia="TimesNewRoman"/>
          <w:bCs/>
        </w:rPr>
        <w:t xml:space="preserve">ą </w:t>
      </w:r>
      <w:r w:rsidRPr="003620C0">
        <w:rPr>
          <w:bCs/>
        </w:rPr>
        <w:t>ofertom w ka</w:t>
      </w:r>
      <w:r w:rsidRPr="003620C0">
        <w:rPr>
          <w:rFonts w:eastAsia="TimesNewRoman"/>
          <w:bCs/>
        </w:rPr>
        <w:t>ż</w:t>
      </w:r>
      <w:r w:rsidRPr="003620C0">
        <w:rPr>
          <w:bCs/>
        </w:rPr>
        <w:t>dym kryterium oceny ofert i ł</w:t>
      </w:r>
      <w:r w:rsidRPr="003620C0">
        <w:rPr>
          <w:rFonts w:eastAsia="TimesNewRoman"/>
          <w:bCs/>
        </w:rPr>
        <w:t>ą</w:t>
      </w:r>
      <w:r w:rsidRPr="003620C0">
        <w:rPr>
          <w:bCs/>
        </w:rPr>
        <w:t>czn</w:t>
      </w:r>
      <w:r w:rsidRPr="003620C0">
        <w:rPr>
          <w:rFonts w:eastAsia="TimesNewRoman"/>
          <w:bCs/>
        </w:rPr>
        <w:t xml:space="preserve">ą </w:t>
      </w:r>
      <w:r w:rsidRPr="003620C0">
        <w:rPr>
          <w:bCs/>
        </w:rPr>
        <w:t>punktacj</w:t>
      </w:r>
      <w:r w:rsidRPr="003620C0">
        <w:rPr>
          <w:rFonts w:eastAsia="TimesNewRoman"/>
          <w:bCs/>
        </w:rPr>
        <w:t>ę</w:t>
      </w:r>
      <w:r w:rsidRPr="003620C0">
        <w:rPr>
          <w:bCs/>
        </w:rPr>
        <w:t>,</w:t>
      </w:r>
    </w:p>
    <w:p w:rsidR="003620C0" w:rsidRPr="003620C0" w:rsidRDefault="003620C0" w:rsidP="003620C0">
      <w:pPr>
        <w:autoSpaceDE w:val="0"/>
        <w:ind w:left="284"/>
        <w:jc w:val="both"/>
        <w:rPr>
          <w:bCs/>
        </w:rPr>
      </w:pPr>
      <w:r w:rsidRPr="003620C0">
        <w:rPr>
          <w:bCs/>
        </w:rPr>
        <w:t>2) wykonawcach, którzy zostali wykluczeni,</w:t>
      </w:r>
    </w:p>
    <w:p w:rsidR="003620C0" w:rsidRPr="003620C0" w:rsidRDefault="003620C0" w:rsidP="003620C0">
      <w:pPr>
        <w:autoSpaceDE w:val="0"/>
        <w:ind w:left="284"/>
        <w:jc w:val="both"/>
        <w:rPr>
          <w:bCs/>
        </w:rPr>
      </w:pPr>
      <w:r w:rsidRPr="003620C0">
        <w:rPr>
          <w:bCs/>
        </w:rPr>
        <w:t>3) wykonawcach, których oferty zostały odrzucone, powodach odrzucenia oferty, a w przypadkach, o których mowa w art. 89 ust. 4 i 5, braku równoważności lub braku spełniania wymagań dotyczących wydajności lub funkcjonalności,</w:t>
      </w:r>
    </w:p>
    <w:p w:rsidR="003620C0" w:rsidRPr="003620C0" w:rsidRDefault="003620C0" w:rsidP="003620C0">
      <w:pPr>
        <w:autoSpaceDE w:val="0"/>
        <w:ind w:left="284"/>
        <w:jc w:val="both"/>
        <w:rPr>
          <w:bCs/>
        </w:rPr>
      </w:pPr>
      <w:r w:rsidRPr="003620C0">
        <w:rPr>
          <w:bCs/>
        </w:rPr>
        <w:t>4) unieważnieniu postępowania,</w:t>
      </w:r>
    </w:p>
    <w:p w:rsidR="003620C0" w:rsidRPr="003620C0" w:rsidRDefault="003620C0" w:rsidP="003620C0">
      <w:pPr>
        <w:autoSpaceDE w:val="0"/>
        <w:ind w:left="284"/>
        <w:jc w:val="both"/>
      </w:pPr>
      <w:r w:rsidRPr="003620C0">
        <w:rPr>
          <w:bCs/>
        </w:rPr>
        <w:t>- podając uzasadnienie faktyczne i prawne.</w:t>
      </w:r>
    </w:p>
    <w:p w:rsidR="003620C0" w:rsidRPr="003620C0" w:rsidRDefault="003620C0" w:rsidP="003620C0">
      <w:pPr>
        <w:autoSpaceDE w:val="0"/>
        <w:spacing w:before="120"/>
        <w:jc w:val="both"/>
        <w:rPr>
          <w:sz w:val="24"/>
          <w:szCs w:val="24"/>
        </w:rPr>
      </w:pPr>
      <w:r w:rsidRPr="003620C0">
        <w:rPr>
          <w:sz w:val="24"/>
          <w:szCs w:val="24"/>
        </w:rPr>
        <w:t>2. Zamawiający udostępnia informacje, o których mowa w ust. 1 pkt 1 i 4 na stronie internetowej.</w:t>
      </w:r>
    </w:p>
    <w:p w:rsidR="003620C0" w:rsidRPr="003620C0" w:rsidRDefault="003620C0" w:rsidP="003620C0">
      <w:pPr>
        <w:spacing w:before="120"/>
        <w:jc w:val="both"/>
        <w:rPr>
          <w:sz w:val="24"/>
        </w:rPr>
      </w:pPr>
      <w:r w:rsidRPr="003620C0">
        <w:rPr>
          <w:sz w:val="24"/>
        </w:rPr>
        <w:t xml:space="preserve">3. Wykonawca, którego oferta została wybrana jako najkorzystniejsza jest zobowiązany do podpisania umowy zgodnej ze wzorem załączonym do SIWZ, w terminie </w:t>
      </w:r>
      <w:r w:rsidRPr="003620C0">
        <w:rPr>
          <w:sz w:val="24"/>
          <w:szCs w:val="24"/>
        </w:rPr>
        <w:t xml:space="preserve">nie krótszym niż </w:t>
      </w:r>
      <w:r w:rsidRPr="003620C0">
        <w:rPr>
          <w:bCs/>
          <w:sz w:val="24"/>
          <w:szCs w:val="24"/>
        </w:rPr>
        <w:t>10 dni od dnia przesłania zawiadomienia o wyborze najkorzystniejszej oferty, je</w:t>
      </w:r>
      <w:r w:rsidRPr="003620C0">
        <w:rPr>
          <w:rFonts w:eastAsia="TimesNewRoman"/>
          <w:bCs/>
          <w:sz w:val="24"/>
          <w:szCs w:val="24"/>
        </w:rPr>
        <w:t>ż</w:t>
      </w:r>
      <w:r w:rsidRPr="003620C0">
        <w:rPr>
          <w:bCs/>
          <w:sz w:val="24"/>
          <w:szCs w:val="24"/>
        </w:rPr>
        <w:t>eli zawiadomienie to zostało przesłane przy użyciu środków komunikacji elektronicznej, albo 15 dni – je</w:t>
      </w:r>
      <w:r w:rsidRPr="003620C0">
        <w:rPr>
          <w:rFonts w:eastAsia="TimesNewRoman"/>
          <w:bCs/>
          <w:sz w:val="24"/>
          <w:szCs w:val="24"/>
        </w:rPr>
        <w:t>ż</w:t>
      </w:r>
      <w:r w:rsidRPr="003620C0">
        <w:rPr>
          <w:bCs/>
          <w:sz w:val="24"/>
          <w:szCs w:val="24"/>
        </w:rPr>
        <w:t xml:space="preserve">eli zostało przesłane w inny sposób – </w:t>
      </w:r>
      <w:r w:rsidRPr="003620C0">
        <w:rPr>
          <w:bCs/>
          <w:sz w:val="24"/>
          <w:szCs w:val="24"/>
        </w:rPr>
        <w:br/>
        <w:t>w przypadku zamówie</w:t>
      </w:r>
      <w:r w:rsidRPr="003620C0">
        <w:rPr>
          <w:rFonts w:eastAsia="TimesNewRoman"/>
          <w:bCs/>
          <w:sz w:val="24"/>
          <w:szCs w:val="24"/>
        </w:rPr>
        <w:t>ń</w:t>
      </w:r>
      <w:r w:rsidRPr="003620C0">
        <w:rPr>
          <w:bCs/>
          <w:sz w:val="24"/>
          <w:szCs w:val="24"/>
        </w:rPr>
        <w:t>, których warto</w:t>
      </w:r>
      <w:r w:rsidRPr="003620C0">
        <w:rPr>
          <w:rFonts w:eastAsia="TimesNewRoman"/>
          <w:bCs/>
          <w:sz w:val="24"/>
          <w:szCs w:val="24"/>
        </w:rPr>
        <w:t xml:space="preserve">ść </w:t>
      </w:r>
      <w:r w:rsidRPr="003620C0">
        <w:rPr>
          <w:bCs/>
          <w:sz w:val="24"/>
          <w:szCs w:val="24"/>
        </w:rPr>
        <w:t>jest równa lub przekracza kwoty okre</w:t>
      </w:r>
      <w:r w:rsidRPr="003620C0">
        <w:rPr>
          <w:rFonts w:eastAsia="TimesNewRoman"/>
          <w:bCs/>
          <w:sz w:val="24"/>
          <w:szCs w:val="24"/>
        </w:rPr>
        <w:t>ś</w:t>
      </w:r>
      <w:r w:rsidRPr="003620C0">
        <w:rPr>
          <w:bCs/>
          <w:sz w:val="24"/>
          <w:szCs w:val="24"/>
        </w:rPr>
        <w:t>lone w przepisach wydanych na podstawie art. 11 ust. 8; nie krótszym ni</w:t>
      </w:r>
      <w:r w:rsidRPr="003620C0">
        <w:rPr>
          <w:rFonts w:eastAsia="TimesNewRoman"/>
          <w:bCs/>
          <w:sz w:val="24"/>
          <w:szCs w:val="24"/>
        </w:rPr>
        <w:t xml:space="preserve">ż </w:t>
      </w:r>
      <w:r w:rsidRPr="003620C0">
        <w:rPr>
          <w:b/>
          <w:bCs/>
          <w:sz w:val="24"/>
          <w:szCs w:val="24"/>
        </w:rPr>
        <w:t>5 dni</w:t>
      </w:r>
      <w:r w:rsidRPr="003620C0">
        <w:rPr>
          <w:bCs/>
          <w:sz w:val="24"/>
          <w:szCs w:val="24"/>
        </w:rPr>
        <w:t xml:space="preserve"> od dnia przesłania zawiadomienia </w:t>
      </w:r>
      <w:r w:rsidRPr="003620C0">
        <w:rPr>
          <w:bCs/>
          <w:sz w:val="24"/>
          <w:szCs w:val="24"/>
        </w:rPr>
        <w:br/>
      </w:r>
      <w:r w:rsidRPr="003620C0">
        <w:rPr>
          <w:bCs/>
          <w:sz w:val="24"/>
          <w:szCs w:val="24"/>
        </w:rPr>
        <w:lastRenderedPageBreak/>
        <w:t>o wyborze najkorzystniejszej oferty, je</w:t>
      </w:r>
      <w:r w:rsidRPr="003620C0">
        <w:rPr>
          <w:rFonts w:eastAsia="TimesNewRoman"/>
          <w:bCs/>
          <w:sz w:val="24"/>
          <w:szCs w:val="24"/>
        </w:rPr>
        <w:t>ż</w:t>
      </w:r>
      <w:r w:rsidRPr="003620C0">
        <w:rPr>
          <w:bCs/>
          <w:sz w:val="24"/>
          <w:szCs w:val="24"/>
        </w:rPr>
        <w:t>eli zawiadomienie to zostało przesłane przy użyciu środków komunikacji elektronicznej, albo 10 dni – je</w:t>
      </w:r>
      <w:r w:rsidRPr="003620C0">
        <w:rPr>
          <w:rFonts w:eastAsia="TimesNewRoman"/>
          <w:bCs/>
          <w:sz w:val="24"/>
          <w:szCs w:val="24"/>
        </w:rPr>
        <w:t>ż</w:t>
      </w:r>
      <w:r w:rsidRPr="003620C0">
        <w:rPr>
          <w:bCs/>
          <w:sz w:val="24"/>
          <w:szCs w:val="24"/>
        </w:rPr>
        <w:t>eli zostało przesłane w inny sposób – w przypadku zamówie</w:t>
      </w:r>
      <w:r w:rsidRPr="003620C0">
        <w:rPr>
          <w:rFonts w:eastAsia="TimesNewRoman"/>
          <w:bCs/>
          <w:sz w:val="24"/>
          <w:szCs w:val="24"/>
        </w:rPr>
        <w:t>ń</w:t>
      </w:r>
      <w:r w:rsidRPr="003620C0">
        <w:rPr>
          <w:bCs/>
          <w:sz w:val="24"/>
          <w:szCs w:val="24"/>
        </w:rPr>
        <w:t>, których warto</w:t>
      </w:r>
      <w:r w:rsidRPr="003620C0">
        <w:rPr>
          <w:rFonts w:eastAsia="TimesNewRoman"/>
          <w:bCs/>
          <w:sz w:val="24"/>
          <w:szCs w:val="24"/>
        </w:rPr>
        <w:t xml:space="preserve">ść </w:t>
      </w:r>
      <w:r w:rsidRPr="003620C0">
        <w:rPr>
          <w:bCs/>
          <w:sz w:val="24"/>
          <w:szCs w:val="24"/>
        </w:rPr>
        <w:t>jest mniejsza ni</w:t>
      </w:r>
      <w:r w:rsidRPr="003620C0">
        <w:rPr>
          <w:rFonts w:eastAsia="TimesNewRoman"/>
          <w:bCs/>
          <w:sz w:val="24"/>
          <w:szCs w:val="24"/>
        </w:rPr>
        <w:t xml:space="preserve">ż </w:t>
      </w:r>
      <w:r w:rsidRPr="003620C0">
        <w:rPr>
          <w:bCs/>
          <w:sz w:val="24"/>
          <w:szCs w:val="24"/>
        </w:rPr>
        <w:t>kwoty okre</w:t>
      </w:r>
      <w:r w:rsidRPr="003620C0">
        <w:rPr>
          <w:rFonts w:eastAsia="TimesNewRoman"/>
          <w:bCs/>
          <w:sz w:val="24"/>
          <w:szCs w:val="24"/>
        </w:rPr>
        <w:t>ś</w:t>
      </w:r>
      <w:r w:rsidRPr="003620C0">
        <w:rPr>
          <w:bCs/>
          <w:sz w:val="24"/>
          <w:szCs w:val="24"/>
        </w:rPr>
        <w:t>lone w przepisach wydanych na podstawie art. 11 ust. 8.</w:t>
      </w:r>
    </w:p>
    <w:p w:rsidR="003620C0" w:rsidRPr="003620C0" w:rsidRDefault="003620C0" w:rsidP="003620C0">
      <w:pPr>
        <w:spacing w:before="120"/>
        <w:jc w:val="both"/>
        <w:rPr>
          <w:sz w:val="24"/>
        </w:rPr>
      </w:pPr>
      <w:r w:rsidRPr="003620C0">
        <w:rPr>
          <w:sz w:val="24"/>
        </w:rPr>
        <w:t xml:space="preserve">4.  Zamawiający może zawrzeć umowę w sprawie zamówienia publicznego przed upływem terminu jw. jeżeli: w postępowaniu o udzielenie zamówienia zostanie złożona tylko jedna oferta, w postępowaniu </w:t>
      </w:r>
      <w:r w:rsidRPr="003620C0">
        <w:rPr>
          <w:sz w:val="24"/>
        </w:rPr>
        <w:br/>
        <w:t xml:space="preserve">o wartości mniejszej niż </w:t>
      </w:r>
      <w:r w:rsidRPr="003620C0">
        <w:rPr>
          <w:bCs/>
          <w:sz w:val="24"/>
          <w:szCs w:val="24"/>
        </w:rPr>
        <w:t>kwoty okre</w:t>
      </w:r>
      <w:r w:rsidRPr="003620C0">
        <w:rPr>
          <w:rFonts w:eastAsia="TimesNewRoman"/>
          <w:bCs/>
          <w:sz w:val="24"/>
          <w:szCs w:val="24"/>
        </w:rPr>
        <w:t>ś</w:t>
      </w:r>
      <w:r w:rsidRPr="003620C0">
        <w:rPr>
          <w:bCs/>
          <w:sz w:val="24"/>
          <w:szCs w:val="24"/>
        </w:rPr>
        <w:t xml:space="preserve">lone w przepisach wydanych na podstawie art. 11 ust. 8 upłynął termin do wniesienia odwołania na czynności zamawiającego wymienione w art. 180 ust. 2 </w:t>
      </w:r>
      <w:r w:rsidRPr="003620C0">
        <w:rPr>
          <w:bCs/>
          <w:sz w:val="24"/>
          <w:szCs w:val="24"/>
        </w:rPr>
        <w:br/>
        <w:t>lub w następstwie jego wniesienia Izba ogłosiła wyrok lub postanowienie kończące postępowanie odwoławcze.</w:t>
      </w:r>
    </w:p>
    <w:p w:rsidR="003620C0" w:rsidRPr="003620C0" w:rsidRDefault="003620C0" w:rsidP="003620C0">
      <w:pPr>
        <w:spacing w:before="120"/>
        <w:jc w:val="both"/>
        <w:rPr>
          <w:sz w:val="24"/>
        </w:rPr>
      </w:pPr>
      <w:r w:rsidRPr="003620C0">
        <w:rPr>
          <w:sz w:val="24"/>
        </w:rPr>
        <w:t>5. Jeżeli zostanie wybrana oferta wykonawców wspólnie ubiegających się o udzielenie zamówienia zobowiązani oni są przed zawarciem umowy w sprawie zamówienia publicznego do przedłożenia umowy regulującej ich współpracę.</w:t>
      </w:r>
    </w:p>
    <w:p w:rsidR="003620C0" w:rsidRPr="003620C0" w:rsidRDefault="003620C0" w:rsidP="003620C0">
      <w:pPr>
        <w:spacing w:before="120"/>
        <w:jc w:val="both"/>
        <w:rPr>
          <w:sz w:val="24"/>
          <w:szCs w:val="24"/>
        </w:rPr>
      </w:pPr>
      <w:r w:rsidRPr="003620C0">
        <w:rPr>
          <w:sz w:val="24"/>
        </w:rPr>
        <w:t>6. Wybrany wykonawca najpóźniej w dniu zawarcia umowy wniesie zabezpieczenie należytego wykonania umowy (o ile jest wymagane).</w:t>
      </w:r>
    </w:p>
    <w:p w:rsidR="003620C0" w:rsidRPr="003620C0" w:rsidRDefault="003620C0" w:rsidP="003620C0">
      <w:pPr>
        <w:spacing w:before="120"/>
        <w:jc w:val="both"/>
        <w:rPr>
          <w:szCs w:val="24"/>
        </w:rPr>
      </w:pPr>
      <w:r w:rsidRPr="003620C0">
        <w:rPr>
          <w:sz w:val="24"/>
          <w:szCs w:val="24"/>
        </w:rPr>
        <w:t>7. Jeżeli wykonawca, którego oferta została wybrana, uchyla się od zawarcia umowy w sprawie zamówienia publicznego lub nie wnosi wymaganego zabezpieczenia należytego wykonania umowy, zamawiający może wybrać ofertę najkorzystniejszą spośród pozostałych ofert bez przeprowadzania ich ponownego badania i oceny, chyba że zachodzą przesłanki unieważnienia postępowania, o których mowa w art. 93 ust. 1 ustawy.</w:t>
      </w:r>
    </w:p>
    <w:p w:rsidR="003620C0" w:rsidRPr="003620C0" w:rsidRDefault="003620C0" w:rsidP="003620C0">
      <w:pPr>
        <w:keepNext/>
        <w:numPr>
          <w:ilvl w:val="2"/>
          <w:numId w:val="14"/>
        </w:numPr>
        <w:tabs>
          <w:tab w:val="clear" w:pos="0"/>
          <w:tab w:val="num" w:pos="360"/>
          <w:tab w:val="left" w:pos="709"/>
        </w:tabs>
        <w:suppressAutoHyphens/>
        <w:overflowPunct w:val="0"/>
        <w:autoSpaceDE w:val="0"/>
        <w:spacing w:before="240" w:after="60"/>
        <w:ind w:left="709" w:hanging="709"/>
        <w:jc w:val="both"/>
        <w:outlineLvl w:val="2"/>
        <w:rPr>
          <w:b/>
          <w:sz w:val="24"/>
          <w:szCs w:val="24"/>
          <w:lang w:eastAsia="ar-SA"/>
        </w:rPr>
      </w:pPr>
      <w:r w:rsidRPr="003620C0">
        <w:rPr>
          <w:b/>
          <w:sz w:val="24"/>
          <w:szCs w:val="24"/>
          <w:lang w:eastAsia="ar-SA"/>
        </w:rPr>
        <w:t xml:space="preserve">XV. WYMAGANIA DOTYCZĄCE ZABEZPIECZENIA NALEŻYTEGO WYKONANIA UMOWY. </w:t>
      </w:r>
    </w:p>
    <w:p w:rsidR="003620C0" w:rsidRPr="00C870AD" w:rsidRDefault="003620C0" w:rsidP="003620C0">
      <w:pPr>
        <w:rPr>
          <w:sz w:val="24"/>
          <w:szCs w:val="24"/>
          <w:lang w:eastAsia="ar-SA"/>
        </w:rPr>
      </w:pPr>
      <w:r w:rsidRPr="00C870AD">
        <w:rPr>
          <w:sz w:val="24"/>
          <w:szCs w:val="24"/>
          <w:lang w:eastAsia="ar-SA"/>
        </w:rPr>
        <w:t>Zamawiający nie przewiduje zabezpieczenia należytego wykonania Umowy.</w:t>
      </w:r>
    </w:p>
    <w:p w:rsidR="003620C0" w:rsidRPr="003620C0" w:rsidRDefault="003620C0" w:rsidP="003620C0">
      <w:pPr>
        <w:ind w:left="709" w:hanging="709"/>
        <w:jc w:val="both"/>
      </w:pPr>
    </w:p>
    <w:p w:rsidR="003620C0" w:rsidRPr="003620C0" w:rsidRDefault="003620C0" w:rsidP="003620C0">
      <w:pPr>
        <w:ind w:left="709" w:hanging="709"/>
        <w:jc w:val="both"/>
        <w:rPr>
          <w:sz w:val="24"/>
          <w:szCs w:val="24"/>
        </w:rPr>
      </w:pPr>
      <w:r w:rsidRPr="003620C0">
        <w:rPr>
          <w:b/>
          <w:sz w:val="24"/>
          <w:szCs w:val="24"/>
        </w:rPr>
        <w:t>XVI. 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rsidR="003620C0" w:rsidRPr="003620C0" w:rsidRDefault="003620C0" w:rsidP="003620C0">
      <w:pPr>
        <w:suppressAutoHyphens/>
        <w:overflowPunct w:val="0"/>
        <w:autoSpaceDE w:val="0"/>
        <w:jc w:val="both"/>
        <w:rPr>
          <w:sz w:val="24"/>
          <w:szCs w:val="26"/>
          <w:lang w:eastAsia="ar-SA"/>
        </w:rPr>
      </w:pPr>
    </w:p>
    <w:p w:rsidR="003620C0" w:rsidRPr="003620C0" w:rsidRDefault="003620C0" w:rsidP="003620C0">
      <w:pPr>
        <w:jc w:val="both"/>
        <w:rPr>
          <w:color w:val="000000"/>
          <w:sz w:val="24"/>
          <w:szCs w:val="24"/>
        </w:rPr>
      </w:pPr>
      <w:r w:rsidRPr="003620C0">
        <w:rPr>
          <w:color w:val="000000"/>
          <w:sz w:val="24"/>
          <w:szCs w:val="24"/>
        </w:rPr>
        <w:t>1. Umowa w sprawie realizacji zamówienia publicznego zawarta zostanie z uwzględnieniem postanowień wynikających z treści SIWZ oraz danych zawartych w ofercie Wykonawcy.</w:t>
      </w:r>
    </w:p>
    <w:p w:rsidR="003620C0" w:rsidRDefault="003620C0" w:rsidP="00954A1D">
      <w:pPr>
        <w:jc w:val="both"/>
        <w:rPr>
          <w:color w:val="000000"/>
          <w:sz w:val="24"/>
          <w:szCs w:val="24"/>
        </w:rPr>
      </w:pPr>
      <w:r w:rsidRPr="003620C0">
        <w:rPr>
          <w:color w:val="000000"/>
          <w:sz w:val="24"/>
          <w:szCs w:val="24"/>
        </w:rPr>
        <w:t xml:space="preserve">2. </w:t>
      </w:r>
      <w:r w:rsidR="00954A1D">
        <w:rPr>
          <w:color w:val="000000"/>
          <w:sz w:val="24"/>
          <w:szCs w:val="24"/>
        </w:rPr>
        <w:t>Zamawiający przewiduje możliwość istotnych zmian</w:t>
      </w:r>
      <w:r w:rsidRPr="003620C0">
        <w:rPr>
          <w:color w:val="000000"/>
          <w:sz w:val="24"/>
          <w:szCs w:val="24"/>
        </w:rPr>
        <w:t xml:space="preserve"> postanowień zawartej umo</w:t>
      </w:r>
      <w:r w:rsidR="00954A1D">
        <w:rPr>
          <w:color w:val="000000"/>
          <w:sz w:val="24"/>
          <w:szCs w:val="24"/>
        </w:rPr>
        <w:t xml:space="preserve">wy w stosunku do treści oferty zgodnie z wzorem umowy, który </w:t>
      </w:r>
      <w:r w:rsidRPr="00954A1D">
        <w:rPr>
          <w:color w:val="000000"/>
          <w:sz w:val="24"/>
          <w:szCs w:val="24"/>
        </w:rPr>
        <w:t>stanowi załącznik do SIWZ</w:t>
      </w:r>
      <w:r w:rsidR="004756B8" w:rsidRPr="004756B8">
        <w:rPr>
          <w:color w:val="000000"/>
          <w:sz w:val="24"/>
          <w:szCs w:val="24"/>
        </w:rPr>
        <w:t xml:space="preserve"> </w:t>
      </w:r>
      <w:r w:rsidR="004756B8">
        <w:rPr>
          <w:color w:val="000000"/>
          <w:sz w:val="24"/>
          <w:szCs w:val="24"/>
        </w:rPr>
        <w:t xml:space="preserve">oraz z art. 144 </w:t>
      </w:r>
      <w:proofErr w:type="spellStart"/>
      <w:r w:rsidR="004756B8">
        <w:rPr>
          <w:color w:val="000000"/>
          <w:sz w:val="24"/>
          <w:szCs w:val="24"/>
        </w:rPr>
        <w:t>Pzp</w:t>
      </w:r>
      <w:proofErr w:type="spellEnd"/>
      <w:r w:rsidRPr="00954A1D">
        <w:rPr>
          <w:color w:val="000000"/>
          <w:sz w:val="24"/>
          <w:szCs w:val="24"/>
        </w:rPr>
        <w:t>.</w:t>
      </w:r>
    </w:p>
    <w:p w:rsidR="005777F2" w:rsidRPr="005777F2" w:rsidRDefault="005777F2" w:rsidP="005777F2">
      <w:pPr>
        <w:jc w:val="both"/>
        <w:rPr>
          <w:color w:val="000000"/>
          <w:sz w:val="24"/>
          <w:szCs w:val="24"/>
        </w:rPr>
      </w:pPr>
      <w:r w:rsidRPr="005777F2">
        <w:rPr>
          <w:color w:val="000000"/>
          <w:sz w:val="24"/>
          <w:szCs w:val="24"/>
        </w:rPr>
        <w:t xml:space="preserve">Faktyczne zużycie energii uzależnione będzie wyłącznie od rzeczywistych potrzeb poszczególnych Odbiorców końcowych, z tym że niezależnie od wielkości zużycia Sprzedawca zobowiązany jest </w:t>
      </w:r>
      <w:r w:rsidRPr="005777F2">
        <w:rPr>
          <w:color w:val="000000"/>
          <w:sz w:val="24"/>
          <w:szCs w:val="24"/>
        </w:rPr>
        <w:br/>
        <w:t xml:space="preserve">w każdym przypadku stosować zaoferowane w przetargu ceny energii dla PPE istniejących i nowo przyłączanych. Ponadto: </w:t>
      </w:r>
    </w:p>
    <w:p w:rsidR="005777F2" w:rsidRPr="005777F2" w:rsidRDefault="005777F2" w:rsidP="005777F2">
      <w:pPr>
        <w:jc w:val="both"/>
        <w:rPr>
          <w:color w:val="000000"/>
          <w:sz w:val="24"/>
          <w:szCs w:val="24"/>
        </w:rPr>
      </w:pPr>
      <w:r w:rsidRPr="005777F2">
        <w:rPr>
          <w:color w:val="000000"/>
          <w:sz w:val="24"/>
          <w:szCs w:val="24"/>
        </w:rPr>
        <w:t xml:space="preserve">a) Zamawiający przewiduje możliwość dokonania zmiany niniejszej Umowy, polegającej </w:t>
      </w:r>
      <w:r w:rsidRPr="005777F2">
        <w:rPr>
          <w:color w:val="000000"/>
          <w:sz w:val="24"/>
          <w:szCs w:val="24"/>
        </w:rPr>
        <w:br/>
        <w:t xml:space="preserve">na ograniczeniu zakresu przedmiotu Umowy, w przypadku wystąpienia okoliczności niezależnej </w:t>
      </w:r>
      <w:r w:rsidRPr="005777F2">
        <w:rPr>
          <w:color w:val="000000"/>
          <w:sz w:val="24"/>
          <w:szCs w:val="24"/>
        </w:rPr>
        <w:br/>
        <w:t xml:space="preserve">od Stron powodującej brak możliwości lub niecelowość wykonania przedmiotu Umowy w pełnym zakresie przewidzianym w Umowie. </w:t>
      </w:r>
    </w:p>
    <w:p w:rsidR="005777F2" w:rsidRPr="005777F2" w:rsidRDefault="005777F2" w:rsidP="005777F2">
      <w:pPr>
        <w:jc w:val="both"/>
        <w:rPr>
          <w:color w:val="000000"/>
          <w:sz w:val="24"/>
          <w:szCs w:val="24"/>
        </w:rPr>
      </w:pPr>
      <w:r w:rsidRPr="005777F2">
        <w:rPr>
          <w:color w:val="000000"/>
          <w:sz w:val="24"/>
          <w:szCs w:val="24"/>
        </w:rPr>
        <w:t xml:space="preserve">b) Zamawiający przewiduje możliwość dokonania zmiany niniejszej Umowy polegającej </w:t>
      </w:r>
      <w:r w:rsidRPr="005777F2">
        <w:rPr>
          <w:color w:val="000000"/>
          <w:sz w:val="24"/>
          <w:szCs w:val="24"/>
        </w:rPr>
        <w:br/>
        <w:t xml:space="preserve">na wydłużeniu terminu wykonania Umowy w przypadku wystąpienia okoliczności niezależnych </w:t>
      </w:r>
      <w:r w:rsidRPr="005777F2">
        <w:rPr>
          <w:color w:val="000000"/>
          <w:sz w:val="24"/>
          <w:szCs w:val="24"/>
        </w:rPr>
        <w:br/>
        <w:t xml:space="preserve">od Stron powodującej niemożność jego dotrzymania np. przedłużające się procedury administracyjne </w:t>
      </w:r>
      <w:r w:rsidRPr="005777F2">
        <w:rPr>
          <w:color w:val="000000"/>
          <w:sz w:val="24"/>
          <w:szCs w:val="24"/>
        </w:rPr>
        <w:br/>
        <w:t>w zakresie uzyskania niezbędnych opinii.</w:t>
      </w:r>
    </w:p>
    <w:p w:rsidR="005777F2" w:rsidRPr="005777F2" w:rsidRDefault="005777F2" w:rsidP="005777F2">
      <w:pPr>
        <w:jc w:val="both"/>
        <w:rPr>
          <w:color w:val="000000"/>
          <w:sz w:val="24"/>
          <w:szCs w:val="24"/>
        </w:rPr>
      </w:pPr>
      <w:r w:rsidRPr="005777F2">
        <w:rPr>
          <w:color w:val="000000"/>
          <w:sz w:val="24"/>
          <w:szCs w:val="24"/>
        </w:rPr>
        <w:t xml:space="preserve">c) Zamawiający przewiduje możliwość dokonania zmiany niniejszej Umowy w stosunku do treści </w:t>
      </w:r>
      <w:r w:rsidRPr="005777F2">
        <w:rPr>
          <w:color w:val="000000"/>
          <w:sz w:val="24"/>
          <w:szCs w:val="24"/>
        </w:rPr>
        <w:br/>
        <w:t xml:space="preserve">w przypadku wystąpienia zmiany przepisów prawa dotyczących Przedmiotu Umowy lub warunków jego wykonania, w zakresie niezbędnym do dostosowania postanowień Umowy do nowego stanu prawnego. </w:t>
      </w:r>
    </w:p>
    <w:p w:rsidR="005777F2" w:rsidRPr="00954A1D" w:rsidRDefault="005777F2" w:rsidP="00954A1D">
      <w:pPr>
        <w:jc w:val="both"/>
        <w:rPr>
          <w:color w:val="000000"/>
          <w:sz w:val="24"/>
          <w:szCs w:val="24"/>
        </w:rPr>
      </w:pPr>
    </w:p>
    <w:p w:rsidR="003620C0" w:rsidRPr="003620C0" w:rsidRDefault="003620C0" w:rsidP="003620C0">
      <w:pPr>
        <w:jc w:val="both"/>
        <w:rPr>
          <w:b/>
        </w:rPr>
      </w:pPr>
    </w:p>
    <w:p w:rsidR="003620C0" w:rsidRPr="003620C0" w:rsidRDefault="003620C0" w:rsidP="003620C0">
      <w:pPr>
        <w:ind w:left="709" w:hanging="709"/>
        <w:jc w:val="both"/>
        <w:rPr>
          <w:sz w:val="24"/>
          <w:szCs w:val="24"/>
        </w:rPr>
      </w:pPr>
      <w:r w:rsidRPr="003620C0">
        <w:rPr>
          <w:b/>
          <w:bCs/>
          <w:sz w:val="24"/>
          <w:szCs w:val="24"/>
        </w:rPr>
        <w:t>XVII.</w:t>
      </w:r>
      <w:r w:rsidRPr="003620C0">
        <w:rPr>
          <w:b/>
          <w:bCs/>
          <w:sz w:val="24"/>
          <w:szCs w:val="24"/>
        </w:rPr>
        <w:tab/>
        <w:t>POUCZENIE O ŚRODKACH OCHRONY PRAWNEJ PRZYSŁUGUJĄCYCH WYKONAWCY W TOKU POSTĘPOWANIA O UDZIELENIE ZAMÓWIENIA.</w:t>
      </w:r>
    </w:p>
    <w:p w:rsidR="003620C0" w:rsidRPr="003620C0" w:rsidRDefault="003620C0" w:rsidP="003620C0"/>
    <w:p w:rsidR="003620C0" w:rsidRPr="003620C0" w:rsidRDefault="003620C0" w:rsidP="003620C0">
      <w:pPr>
        <w:spacing w:line="360" w:lineRule="auto"/>
        <w:rPr>
          <w:b/>
        </w:rPr>
      </w:pPr>
      <w:r w:rsidRPr="003620C0">
        <w:rPr>
          <w:b/>
        </w:rPr>
        <w:t>1. Informacje ogólne.</w:t>
      </w:r>
    </w:p>
    <w:p w:rsidR="003620C0" w:rsidRPr="003620C0" w:rsidRDefault="003620C0" w:rsidP="003620C0">
      <w:r w:rsidRPr="003620C0">
        <w:t xml:space="preserve">1) Środki ochrony prawnej przysługują wykonawcy, a także innemu podmiotowi, jeżeli ma lub miał interes w uzyskaniu danego zamówienia oraz poniósł lub może ponieść szkodę w wyniku naruszenia przez zamawiającego przepisów ustawy </w:t>
      </w:r>
      <w:proofErr w:type="spellStart"/>
      <w:r w:rsidRPr="003620C0">
        <w:t>Pzp</w:t>
      </w:r>
      <w:proofErr w:type="spellEnd"/>
      <w:r w:rsidRPr="003620C0">
        <w:t>,</w:t>
      </w:r>
    </w:p>
    <w:p w:rsidR="003620C0" w:rsidRPr="003620C0" w:rsidRDefault="003620C0" w:rsidP="003620C0">
      <w:r w:rsidRPr="003620C0">
        <w:t xml:space="preserve">2) Środki ochrony prawnej wobec ogłoszenia o zamówieniu oraz SIWZ przysługują również organizacjom wpisanym na listę, o której mowa w art. 154 pkt 5 ustawy </w:t>
      </w:r>
      <w:proofErr w:type="spellStart"/>
      <w:r w:rsidRPr="003620C0">
        <w:t>Pzp</w:t>
      </w:r>
      <w:proofErr w:type="spellEnd"/>
      <w:r w:rsidRPr="003620C0">
        <w:t>,</w:t>
      </w:r>
    </w:p>
    <w:p w:rsidR="003620C0" w:rsidRPr="003620C0" w:rsidRDefault="003620C0" w:rsidP="003620C0">
      <w:r w:rsidRPr="003620C0">
        <w:t>3.) Środkami ochrony prawnej są:</w:t>
      </w:r>
    </w:p>
    <w:p w:rsidR="003620C0" w:rsidRPr="003620C0" w:rsidRDefault="003620C0" w:rsidP="003620C0">
      <w:pPr>
        <w:numPr>
          <w:ilvl w:val="2"/>
          <w:numId w:val="30"/>
        </w:numPr>
        <w:ind w:left="1134" w:hanging="708"/>
      </w:pPr>
      <w:r w:rsidRPr="003620C0">
        <w:t xml:space="preserve">wniesienie informacji o nieprawidłowościach na podst. art. 181 ustawy </w:t>
      </w:r>
      <w:proofErr w:type="spellStart"/>
      <w:r w:rsidRPr="003620C0">
        <w:t>Pzp</w:t>
      </w:r>
      <w:proofErr w:type="spellEnd"/>
      <w:r w:rsidRPr="003620C0">
        <w:t>,</w:t>
      </w:r>
    </w:p>
    <w:p w:rsidR="003620C0" w:rsidRPr="003620C0" w:rsidRDefault="003620C0" w:rsidP="003620C0">
      <w:pPr>
        <w:numPr>
          <w:ilvl w:val="2"/>
          <w:numId w:val="30"/>
        </w:numPr>
        <w:ind w:left="1134" w:hanging="708"/>
      </w:pPr>
      <w:r w:rsidRPr="003620C0">
        <w:t>odwołanie,</w:t>
      </w:r>
    </w:p>
    <w:p w:rsidR="003620C0" w:rsidRPr="003620C0" w:rsidRDefault="003620C0" w:rsidP="003620C0">
      <w:pPr>
        <w:numPr>
          <w:ilvl w:val="2"/>
          <w:numId w:val="30"/>
        </w:numPr>
        <w:ind w:left="1134" w:hanging="708"/>
      </w:pPr>
      <w:r w:rsidRPr="003620C0">
        <w:t>skarga do sądu.</w:t>
      </w:r>
    </w:p>
    <w:p w:rsidR="003620C0" w:rsidRPr="003620C0" w:rsidRDefault="003620C0" w:rsidP="003620C0">
      <w:pPr>
        <w:jc w:val="both"/>
      </w:pPr>
      <w:r w:rsidRPr="003620C0">
        <w:t>2. Informacja o nieprawidłowościach.</w:t>
      </w:r>
    </w:p>
    <w:p w:rsidR="003620C0" w:rsidRPr="003620C0" w:rsidRDefault="003620C0" w:rsidP="003620C0">
      <w:pPr>
        <w:autoSpaceDN w:val="0"/>
        <w:jc w:val="both"/>
      </w:pPr>
      <w:r w:rsidRPr="003620C0">
        <w:t xml:space="preserve">1)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ustawy </w:t>
      </w:r>
      <w:proofErr w:type="spellStart"/>
      <w:r w:rsidRPr="003620C0">
        <w:t>Pzp</w:t>
      </w:r>
      <w:proofErr w:type="spellEnd"/>
      <w:r w:rsidRPr="003620C0">
        <w:t>.</w:t>
      </w:r>
    </w:p>
    <w:p w:rsidR="003620C0" w:rsidRPr="003620C0" w:rsidRDefault="003620C0" w:rsidP="003620C0">
      <w:pPr>
        <w:autoSpaceDN w:val="0"/>
        <w:jc w:val="both"/>
      </w:pPr>
      <w:r w:rsidRPr="003620C0">
        <w:t>2) W przypadku uznania zasadności przekazanej informacji zamawiający powtarza czynność  albo dokonuje czynności zaniechanej, informując o tym wykonawców w sposób przewidziany w ustawie dla tej czynności.</w:t>
      </w:r>
    </w:p>
    <w:p w:rsidR="003620C0" w:rsidRPr="003620C0" w:rsidRDefault="003620C0" w:rsidP="003620C0">
      <w:pPr>
        <w:autoSpaceDN w:val="0"/>
        <w:jc w:val="both"/>
      </w:pPr>
    </w:p>
    <w:p w:rsidR="003620C0" w:rsidRPr="003620C0" w:rsidRDefault="003620C0" w:rsidP="003620C0">
      <w:pPr>
        <w:jc w:val="both"/>
      </w:pPr>
      <w:r w:rsidRPr="003620C0">
        <w:t>3. Odwołanie.</w:t>
      </w:r>
    </w:p>
    <w:p w:rsidR="003620C0" w:rsidRPr="003620C0" w:rsidRDefault="003620C0" w:rsidP="003620C0">
      <w:pPr>
        <w:autoSpaceDN w:val="0"/>
        <w:jc w:val="both"/>
      </w:pPr>
      <w:r w:rsidRPr="003620C0">
        <w:t xml:space="preserve"> 1)  Odwołanie przysługuje wyłącznie od niezgodnej z przepisami ustawy czynności za</w:t>
      </w:r>
      <w:r w:rsidRPr="003620C0">
        <w:tab/>
        <w:t xml:space="preserve">mawiającego podjętej w postępowaniu o udzielenie zamówienia lub zaniechania czynności, do której zamawiający jest zobowiązany na podstawie ustawy </w:t>
      </w:r>
      <w:proofErr w:type="spellStart"/>
      <w:r w:rsidRPr="003620C0">
        <w:t>Pzp</w:t>
      </w:r>
      <w:proofErr w:type="spellEnd"/>
      <w:r w:rsidRPr="003620C0">
        <w:t>,</w:t>
      </w:r>
    </w:p>
    <w:p w:rsidR="003620C0" w:rsidRPr="003620C0" w:rsidRDefault="003620C0" w:rsidP="003620C0">
      <w:pPr>
        <w:autoSpaceDN w:val="0"/>
        <w:jc w:val="both"/>
      </w:pPr>
      <w:r w:rsidRPr="003620C0">
        <w:t>2)  Odwołanie wnosi się:</w:t>
      </w:r>
    </w:p>
    <w:p w:rsidR="003620C0" w:rsidRPr="003620C0" w:rsidRDefault="003620C0" w:rsidP="003620C0">
      <w:pPr>
        <w:tabs>
          <w:tab w:val="left" w:pos="284"/>
        </w:tabs>
        <w:autoSpaceDN w:val="0"/>
        <w:jc w:val="both"/>
      </w:pPr>
      <w:r w:rsidRPr="003620C0">
        <w:tab/>
        <w:t xml:space="preserve">a)  w terminie 10 dni od dnia przesłania informacji o czynności zamawiającego stanowiącej </w:t>
      </w:r>
      <w:r w:rsidRPr="003620C0">
        <w:tab/>
        <w:t xml:space="preserve">podstawę jego wniesienia - jeżeli zostały przesłane w sposób określony w art. 180 ust. 5 </w:t>
      </w:r>
      <w:r w:rsidRPr="003620C0">
        <w:tab/>
        <w:t xml:space="preserve">zdanie drugie albo w terminie 15 dni - jeżeli zostały przesłane </w:t>
      </w:r>
      <w:r w:rsidRPr="003620C0">
        <w:br/>
        <w:t>w inny sposób - w przypadku gdy wartość zamówienia jest równa lub przekracza kwoty określone w przepisach wydanych na podstawie art. 11 ust. 8;</w:t>
      </w:r>
    </w:p>
    <w:p w:rsidR="003620C0" w:rsidRPr="003620C0" w:rsidRDefault="003620C0" w:rsidP="003620C0">
      <w:pPr>
        <w:tabs>
          <w:tab w:val="left" w:pos="284"/>
        </w:tabs>
        <w:jc w:val="both"/>
      </w:pPr>
      <w:r w:rsidRPr="003620C0">
        <w:tab/>
        <w:t xml:space="preserve">b)  w terminie 5 dni od dnia przesłania informacji o czynności zamawiającego stanowiącej  </w:t>
      </w:r>
      <w:r w:rsidRPr="003620C0">
        <w:tab/>
        <w:t xml:space="preserve">podstawę jego wniesienia - jeżeli zostały przesłane w sposób określony w art. 180 ust. 5 </w:t>
      </w:r>
      <w:r w:rsidRPr="003620C0">
        <w:tab/>
        <w:t xml:space="preserve">zdanie drugie albo w terminie 10 dni - jeżeli zostały przesłane </w:t>
      </w:r>
      <w:r w:rsidRPr="003620C0">
        <w:br/>
        <w:t>w inny sposób - w przypadku gdy wartość zamówienia jest mniejsza niż kwoty określone w przepisach wydanych na podstawie art. 11 ust. 8.</w:t>
      </w:r>
    </w:p>
    <w:p w:rsidR="003620C0" w:rsidRPr="003620C0" w:rsidRDefault="003620C0" w:rsidP="003620C0">
      <w:pPr>
        <w:autoSpaceDN w:val="0"/>
        <w:jc w:val="both"/>
      </w:pPr>
      <w:r w:rsidRPr="003620C0">
        <w:t>3)  Odwołanie wobec treści ogłoszenia o zamówieniu, a jeżeli postępowanie jest prowadzone w trybie przetargu nieograniczonego, także wobec postanowień specyfikacji istotnych warunków zamówienia, wnosi się w terminie:</w:t>
      </w:r>
    </w:p>
    <w:p w:rsidR="003620C0" w:rsidRPr="003620C0" w:rsidRDefault="003620C0" w:rsidP="003620C0">
      <w:pPr>
        <w:autoSpaceDE w:val="0"/>
        <w:ind w:firstLine="284"/>
        <w:jc w:val="both"/>
      </w:pPr>
      <w:r w:rsidRPr="003620C0">
        <w:t>a) 10 dni od dnia publikacji ogłoszenia w Dzienniku Urzędowym Unii Europejskiej lub zamieszczenia specyfikacji istotnych warunków zamówienia na stronie internetowej –  jeżeli wartość zamówienia jest równa lub przekracza kwoty określone w przepisach w</w:t>
      </w:r>
      <w:r w:rsidRPr="003620C0">
        <w:tab/>
        <w:t xml:space="preserve"> wydanych na podstawie art. 11 ust. 8;</w:t>
      </w:r>
    </w:p>
    <w:p w:rsidR="003620C0" w:rsidRPr="003620C0" w:rsidRDefault="003620C0" w:rsidP="003620C0">
      <w:pPr>
        <w:autoSpaceDE w:val="0"/>
        <w:ind w:firstLine="284"/>
      </w:pPr>
      <w:r w:rsidRPr="003620C0">
        <w:t xml:space="preserve">b)  5 dni od dnia zamieszczenia ogłoszenia w Biuletynie Zamówień Publicznych lub specyfikacji istotnych warunków zamówienia na stronie internetowej - jeżeli wartość </w:t>
      </w:r>
      <w:r w:rsidRPr="003620C0">
        <w:tab/>
        <w:t>zamówienia jest mniejsza niż kwoty określone w przepisach wydanych na podstawie art. 11 ust. 8.</w:t>
      </w:r>
    </w:p>
    <w:p w:rsidR="003620C0" w:rsidRPr="003620C0" w:rsidRDefault="003620C0" w:rsidP="003620C0">
      <w:pPr>
        <w:autoSpaceDE w:val="0"/>
        <w:jc w:val="both"/>
      </w:pPr>
      <w:r w:rsidRPr="003620C0">
        <w:t>4) Odwołanie wobec czynności innych niż określone powyżej wnosi się:</w:t>
      </w:r>
    </w:p>
    <w:p w:rsidR="003620C0" w:rsidRPr="003620C0" w:rsidRDefault="003620C0" w:rsidP="003620C0">
      <w:pPr>
        <w:tabs>
          <w:tab w:val="left" w:pos="225"/>
        </w:tabs>
        <w:autoSpaceDE w:val="0"/>
      </w:pPr>
      <w:r w:rsidRPr="003620C0">
        <w:tab/>
        <w:t xml:space="preserve"> a) w przypadku zamówień, których wartość jest równa lub przekracza kwoty określone w przepisach wydanych na podstawie art. 11 ust. 8 - w terminie 10 dni od dnia, w którym  powzięto lub przy zachowaniu należytej staranności można było powziąć wiadomość o okolicznościach stanowiących podstawę jego wniesienia;</w:t>
      </w:r>
    </w:p>
    <w:p w:rsidR="003620C0" w:rsidRPr="003620C0" w:rsidRDefault="003620C0" w:rsidP="003620C0">
      <w:pPr>
        <w:tabs>
          <w:tab w:val="left" w:pos="284"/>
        </w:tabs>
        <w:autoSpaceDE w:val="0"/>
      </w:pPr>
      <w:r w:rsidRPr="003620C0">
        <w:tab/>
        <w:t xml:space="preserve">b) w przypadku zamówień, których wartość jest mniejsza niż kwoty określone w przepisach wydanych na podstawie art. 11 ust. 8 - w terminie 5 dni od dnia, w którym </w:t>
      </w:r>
      <w:r w:rsidRPr="003620C0">
        <w:tab/>
        <w:t>powzięto lub przy zachowaniu należytej staranności można było powziąć wiadomość o okolicznościach stanowiących podstawę jego wniesienia.</w:t>
      </w:r>
    </w:p>
    <w:p w:rsidR="003620C0" w:rsidRPr="003620C0" w:rsidRDefault="003620C0" w:rsidP="003620C0">
      <w:r w:rsidRPr="003620C0">
        <w:t xml:space="preserve">4)  Szczegółowo kwestie związane z wniesieniem odwołania zawarte są w art. 180-189 ustawy </w:t>
      </w:r>
      <w:proofErr w:type="spellStart"/>
      <w:r w:rsidRPr="003620C0">
        <w:t>Pzp</w:t>
      </w:r>
      <w:proofErr w:type="spellEnd"/>
      <w:r w:rsidRPr="003620C0">
        <w:t>.</w:t>
      </w:r>
    </w:p>
    <w:p w:rsidR="003620C0" w:rsidRPr="003620C0" w:rsidRDefault="003620C0" w:rsidP="003620C0">
      <w:pPr>
        <w:spacing w:line="200" w:lineRule="atLeast"/>
      </w:pPr>
    </w:p>
    <w:p w:rsidR="003620C0" w:rsidRPr="003620C0" w:rsidRDefault="003620C0" w:rsidP="003620C0">
      <w:pPr>
        <w:spacing w:line="200" w:lineRule="atLeast"/>
        <w:rPr>
          <w:b/>
        </w:rPr>
      </w:pPr>
      <w:r w:rsidRPr="003620C0">
        <w:rPr>
          <w:b/>
        </w:rPr>
        <w:t>4.  Skarga do sądu.</w:t>
      </w:r>
    </w:p>
    <w:p w:rsidR="003620C0" w:rsidRPr="003620C0" w:rsidRDefault="003620C0" w:rsidP="003620C0">
      <w:pPr>
        <w:spacing w:line="200" w:lineRule="atLeast"/>
        <w:ind w:left="15" w:hanging="30"/>
        <w:jc w:val="both"/>
      </w:pPr>
      <w:r w:rsidRPr="003620C0">
        <w:t xml:space="preserve">Na orzeczenie Krajowej Izby Odwoławczej, stronom oraz uczestnikom postępowania odwoławczego przysługuje skarga do sądu. Szczegółowo kwestie dotyczące skargi do sądu uregulowane zostały w art. 198a-198d ustawy </w:t>
      </w:r>
      <w:proofErr w:type="spellStart"/>
      <w:r w:rsidRPr="003620C0">
        <w:t>Pzp</w:t>
      </w:r>
      <w:proofErr w:type="spellEnd"/>
      <w:r w:rsidRPr="003620C0">
        <w:t>.</w:t>
      </w:r>
    </w:p>
    <w:p w:rsidR="003620C0" w:rsidRPr="003620C0" w:rsidRDefault="003620C0" w:rsidP="003620C0">
      <w:pPr>
        <w:spacing w:line="200" w:lineRule="atLeast"/>
        <w:ind w:left="15" w:hanging="30"/>
        <w:jc w:val="both"/>
      </w:pPr>
    </w:p>
    <w:p w:rsidR="003620C0" w:rsidRPr="003620C0" w:rsidRDefault="003620C0" w:rsidP="003620C0">
      <w:pPr>
        <w:tabs>
          <w:tab w:val="left" w:pos="1004"/>
        </w:tabs>
        <w:ind w:left="435" w:hanging="720"/>
      </w:pPr>
      <w:r w:rsidRPr="003620C0">
        <w:rPr>
          <w:b/>
        </w:rPr>
        <w:t>XVIII.  INFORMACJE O SPOSOBIE POROZUMIEWANIA SIĘ ZAMAWIAJĄCEGO Z WYKONAWCAMI ORAZ PRZEKAZYWANIA OŚWIADCZEŃ I DOKUMENTÓW, A TAKŻE WSKAZANIE OSÓB UPRAWNIONYCH DO POROZUMIEWANIA SIĘ Z WYKONAWCAMI.</w:t>
      </w:r>
    </w:p>
    <w:p w:rsidR="003620C0" w:rsidRPr="003620C0" w:rsidRDefault="003620C0" w:rsidP="003620C0">
      <w:pPr>
        <w:autoSpaceDE w:val="0"/>
        <w:autoSpaceDN w:val="0"/>
        <w:adjustRightInd w:val="0"/>
        <w:jc w:val="both"/>
        <w:rPr>
          <w:rFonts w:ascii="Arial" w:hAnsi="Arial" w:cs="Arial"/>
          <w:color w:val="000000"/>
          <w:sz w:val="24"/>
          <w:szCs w:val="24"/>
        </w:rPr>
      </w:pPr>
    </w:p>
    <w:p w:rsidR="003620C0" w:rsidRPr="003620C0" w:rsidRDefault="003620C0" w:rsidP="003620C0">
      <w:pPr>
        <w:autoSpaceDE w:val="0"/>
        <w:autoSpaceDN w:val="0"/>
        <w:adjustRightInd w:val="0"/>
        <w:jc w:val="both"/>
        <w:rPr>
          <w:color w:val="000000"/>
          <w:sz w:val="22"/>
          <w:szCs w:val="22"/>
        </w:rPr>
      </w:pPr>
      <w:r w:rsidRPr="003620C0">
        <w:rPr>
          <w:color w:val="000000"/>
          <w:sz w:val="22"/>
          <w:szCs w:val="22"/>
        </w:rPr>
        <w:t xml:space="preserve">1. W toku prowadzonego postępowania przetargowego Zamawiający dopuszcza porozumiewanie </w:t>
      </w:r>
      <w:r w:rsidR="00BB3D9B">
        <w:rPr>
          <w:color w:val="000000"/>
          <w:sz w:val="22"/>
          <w:szCs w:val="22"/>
        </w:rPr>
        <w:br/>
      </w:r>
      <w:r w:rsidRPr="003620C0">
        <w:rPr>
          <w:color w:val="000000"/>
          <w:sz w:val="22"/>
          <w:szCs w:val="22"/>
        </w:rPr>
        <w:t>się z Wykonawcami pisemnie, za pomocą faksu lub drogą elektroniczną.</w:t>
      </w:r>
    </w:p>
    <w:p w:rsidR="003620C0" w:rsidRPr="003620C0" w:rsidRDefault="003620C0" w:rsidP="003620C0">
      <w:pPr>
        <w:autoSpaceDE w:val="0"/>
        <w:autoSpaceDN w:val="0"/>
        <w:adjustRightInd w:val="0"/>
        <w:jc w:val="both"/>
        <w:rPr>
          <w:color w:val="000000"/>
          <w:sz w:val="22"/>
          <w:szCs w:val="22"/>
        </w:rPr>
      </w:pPr>
    </w:p>
    <w:p w:rsidR="003620C0" w:rsidRPr="003620C0" w:rsidRDefault="003620C0" w:rsidP="003620C0">
      <w:pPr>
        <w:autoSpaceDE w:val="0"/>
        <w:autoSpaceDN w:val="0"/>
        <w:adjustRightInd w:val="0"/>
        <w:rPr>
          <w:color w:val="FF0000"/>
          <w:sz w:val="22"/>
          <w:szCs w:val="22"/>
        </w:rPr>
      </w:pPr>
      <w:r w:rsidRPr="003620C0">
        <w:rPr>
          <w:color w:val="000000"/>
          <w:sz w:val="22"/>
          <w:szCs w:val="22"/>
        </w:rPr>
        <w:t xml:space="preserve">1)  Korespondencję w formie pisemnej Wykonawcy są zobowiązani wysyłać bądź składać na adres:  </w:t>
      </w:r>
    </w:p>
    <w:p w:rsidR="003620C0" w:rsidRPr="003620C0" w:rsidRDefault="003620C0" w:rsidP="003620C0">
      <w:pPr>
        <w:ind w:firstLine="567"/>
        <w:rPr>
          <w:sz w:val="22"/>
          <w:szCs w:val="22"/>
        </w:rPr>
      </w:pPr>
      <w:r w:rsidRPr="003620C0">
        <w:rPr>
          <w:b/>
          <w:sz w:val="22"/>
          <w:szCs w:val="22"/>
        </w:rPr>
        <w:t xml:space="preserve">POWIAT OSTROWIECKI </w:t>
      </w:r>
    </w:p>
    <w:p w:rsidR="003620C0" w:rsidRPr="003620C0" w:rsidRDefault="003620C0" w:rsidP="003620C0">
      <w:pPr>
        <w:ind w:firstLine="567"/>
        <w:rPr>
          <w:b/>
          <w:sz w:val="22"/>
          <w:szCs w:val="22"/>
        </w:rPr>
      </w:pPr>
      <w:r w:rsidRPr="003620C0">
        <w:rPr>
          <w:b/>
          <w:sz w:val="22"/>
          <w:szCs w:val="22"/>
        </w:rPr>
        <w:t>ul. Iłżecka 37</w:t>
      </w:r>
    </w:p>
    <w:p w:rsidR="003620C0" w:rsidRPr="003620C0" w:rsidRDefault="003620C0" w:rsidP="003620C0">
      <w:pPr>
        <w:ind w:firstLine="567"/>
        <w:rPr>
          <w:b/>
          <w:sz w:val="22"/>
          <w:szCs w:val="22"/>
        </w:rPr>
      </w:pPr>
      <w:r w:rsidRPr="003620C0">
        <w:rPr>
          <w:b/>
          <w:sz w:val="22"/>
          <w:szCs w:val="22"/>
        </w:rPr>
        <w:t>27-400 OSTROWIEC ŚWIĘTOKRZYSKI</w:t>
      </w:r>
    </w:p>
    <w:p w:rsidR="003620C0" w:rsidRPr="003620C0" w:rsidRDefault="003620C0" w:rsidP="003620C0">
      <w:pPr>
        <w:autoSpaceDE w:val="0"/>
        <w:autoSpaceDN w:val="0"/>
        <w:adjustRightInd w:val="0"/>
        <w:rPr>
          <w:color w:val="000000"/>
          <w:sz w:val="22"/>
          <w:szCs w:val="22"/>
        </w:rPr>
      </w:pPr>
    </w:p>
    <w:p w:rsidR="003620C0" w:rsidRPr="003620C0" w:rsidRDefault="003620C0" w:rsidP="003620C0">
      <w:pPr>
        <w:autoSpaceDE w:val="0"/>
        <w:autoSpaceDN w:val="0"/>
        <w:adjustRightInd w:val="0"/>
        <w:rPr>
          <w:color w:val="000000"/>
          <w:sz w:val="22"/>
          <w:szCs w:val="22"/>
        </w:rPr>
      </w:pPr>
      <w:r w:rsidRPr="003620C0">
        <w:rPr>
          <w:color w:val="000000"/>
          <w:sz w:val="22"/>
          <w:szCs w:val="22"/>
        </w:rPr>
        <w:t xml:space="preserve">2)  Korespondencję w formie faksu Wykonawcy zobowiązani są przesyłać na numer faxu: </w:t>
      </w:r>
      <w:r w:rsidRPr="003620C0">
        <w:rPr>
          <w:b/>
          <w:color w:val="000000"/>
          <w:sz w:val="22"/>
          <w:szCs w:val="22"/>
        </w:rPr>
        <w:t xml:space="preserve">(41) 247-69-65 </w:t>
      </w:r>
      <w:r w:rsidRPr="003620C0">
        <w:rPr>
          <w:b/>
          <w:color w:val="000000"/>
          <w:sz w:val="22"/>
          <w:szCs w:val="22"/>
        </w:rPr>
        <w:br/>
      </w:r>
      <w:r w:rsidRPr="003620C0">
        <w:rPr>
          <w:color w:val="000000"/>
          <w:sz w:val="22"/>
          <w:szCs w:val="22"/>
        </w:rPr>
        <w:t>od poniedziałku do piątku, w godzinach pracy Zamawiającego, tj.:</w:t>
      </w:r>
    </w:p>
    <w:p w:rsidR="003620C0" w:rsidRPr="003620C0" w:rsidRDefault="003620C0" w:rsidP="003620C0">
      <w:pPr>
        <w:numPr>
          <w:ilvl w:val="0"/>
          <w:numId w:val="18"/>
        </w:numPr>
        <w:suppressAutoHyphens/>
        <w:autoSpaceDE w:val="0"/>
        <w:jc w:val="both"/>
        <w:rPr>
          <w:color w:val="000000"/>
          <w:sz w:val="22"/>
          <w:szCs w:val="22"/>
        </w:rPr>
      </w:pPr>
      <w:r w:rsidRPr="003620C0">
        <w:rPr>
          <w:color w:val="000000"/>
          <w:sz w:val="22"/>
          <w:szCs w:val="22"/>
        </w:rPr>
        <w:lastRenderedPageBreak/>
        <w:t>poniedziałek - piątek od godz. 7.30 do 15.30,</w:t>
      </w:r>
    </w:p>
    <w:p w:rsidR="003620C0" w:rsidRPr="003620C0" w:rsidRDefault="003620C0" w:rsidP="003620C0">
      <w:pPr>
        <w:autoSpaceDE w:val="0"/>
        <w:autoSpaceDN w:val="0"/>
        <w:adjustRightInd w:val="0"/>
        <w:jc w:val="both"/>
        <w:rPr>
          <w:color w:val="000000"/>
          <w:sz w:val="22"/>
          <w:szCs w:val="22"/>
        </w:rPr>
      </w:pPr>
      <w:r w:rsidRPr="003620C0">
        <w:rPr>
          <w:color w:val="000000"/>
          <w:sz w:val="22"/>
          <w:szCs w:val="22"/>
        </w:rPr>
        <w:t xml:space="preserve">3) Korespondencję przekazywaną za pomocą poczty elektronicznej (e-mail) Wykonawcy proszeni </w:t>
      </w:r>
      <w:r w:rsidR="00BB3D9B">
        <w:rPr>
          <w:color w:val="000000"/>
          <w:sz w:val="22"/>
          <w:szCs w:val="22"/>
        </w:rPr>
        <w:br/>
      </w:r>
      <w:r w:rsidRPr="003620C0">
        <w:rPr>
          <w:color w:val="000000"/>
          <w:sz w:val="22"/>
          <w:szCs w:val="22"/>
        </w:rPr>
        <w:t xml:space="preserve">są o przesyłanie na adres: </w:t>
      </w:r>
      <w:hyperlink r:id="rId10" w:history="1">
        <w:r w:rsidRPr="003620C0">
          <w:rPr>
            <w:color w:val="0000FF"/>
            <w:sz w:val="22"/>
            <w:szCs w:val="22"/>
            <w:u w:val="single"/>
            <w:lang w:val="de-DE"/>
          </w:rPr>
          <w:t>starostwo@powiat.ostrowiecki.eu</w:t>
        </w:r>
      </w:hyperlink>
      <w:r w:rsidRPr="003620C0">
        <w:rPr>
          <w:b/>
          <w:color w:val="000000"/>
          <w:sz w:val="22"/>
          <w:szCs w:val="22"/>
          <w:lang w:val="de-DE"/>
        </w:rPr>
        <w:t xml:space="preserve"> </w:t>
      </w:r>
    </w:p>
    <w:p w:rsidR="003620C0" w:rsidRPr="003620C0" w:rsidRDefault="003620C0" w:rsidP="003620C0">
      <w:pPr>
        <w:jc w:val="both"/>
      </w:pPr>
    </w:p>
    <w:p w:rsidR="003620C0" w:rsidRPr="003620C0" w:rsidRDefault="003620C0" w:rsidP="003620C0">
      <w:pPr>
        <w:jc w:val="both"/>
      </w:pPr>
      <w:r w:rsidRPr="003620C0">
        <w:t>2. Osobami uprawnionymi do porozumiewania się z Wykonawcami są:</w:t>
      </w:r>
    </w:p>
    <w:p w:rsidR="00B05752" w:rsidRPr="00B05752" w:rsidRDefault="00B05752" w:rsidP="00B05752">
      <w:r w:rsidRPr="00B05752">
        <w:t>1)  W sprawach dotyczących zakresu przedmiotowego zamówienia:</w:t>
      </w:r>
    </w:p>
    <w:p w:rsidR="00B05752" w:rsidRPr="00B05752" w:rsidRDefault="00B05752" w:rsidP="00B05752">
      <w:r w:rsidRPr="00B05752">
        <w:rPr>
          <w:b/>
        </w:rPr>
        <w:t xml:space="preserve">Pan </w:t>
      </w:r>
      <w:r>
        <w:rPr>
          <w:b/>
        </w:rPr>
        <w:t xml:space="preserve">mgr </w:t>
      </w:r>
      <w:r w:rsidRPr="00B05752">
        <w:rPr>
          <w:b/>
        </w:rPr>
        <w:t>Dariusz Wilczak</w:t>
      </w:r>
      <w:r w:rsidRPr="00B05752">
        <w:t xml:space="preserve">   - Kierownik Referatu Rozwoju , Funduszy Strukturalnych i Informacji. - Wydział Rozwoju Powiatu  Starostwa Powi</w:t>
      </w:r>
      <w:r w:rsidR="00805604">
        <w:t>atowego w Ostrowcu Św. pokój 111</w:t>
      </w:r>
      <w:r w:rsidRPr="00B05752">
        <w:t xml:space="preserve"> tel. (41) 247-61-36  email: </w:t>
      </w:r>
      <w:hyperlink r:id="rId11" w:history="1">
        <w:r w:rsidRPr="00B05752">
          <w:rPr>
            <w:rStyle w:val="Hipercze"/>
          </w:rPr>
          <w:t>dw@powiat.ostrowiecki.eu</w:t>
        </w:r>
      </w:hyperlink>
      <w:r w:rsidRPr="00B05752">
        <w:t xml:space="preserve"> </w:t>
      </w:r>
    </w:p>
    <w:p w:rsidR="00B05752" w:rsidRPr="00B05752" w:rsidRDefault="00B05752" w:rsidP="00B05752"/>
    <w:p w:rsidR="00B05752" w:rsidRPr="00B05752" w:rsidRDefault="00B05752" w:rsidP="00B05752">
      <w:r w:rsidRPr="00B05752">
        <w:t>2) W sprawach dotyczących organizacji przetargu i innych sprawach proceduralnych:</w:t>
      </w:r>
    </w:p>
    <w:p w:rsidR="00B05752" w:rsidRPr="00B05752" w:rsidRDefault="00B05752" w:rsidP="00B05752">
      <w:pPr>
        <w:rPr>
          <w:b/>
          <w:lang w:val="de-DE"/>
        </w:rPr>
      </w:pPr>
      <w:r w:rsidRPr="00B05752">
        <w:rPr>
          <w:b/>
        </w:rPr>
        <w:t>Pan mgr Mariusz Kasprzyk</w:t>
      </w:r>
      <w:r w:rsidRPr="00B05752">
        <w:t xml:space="preserve">  - Inspektor w Referacie Zamówień Publicznych i Przetargów - Wydziale Rozwoju Powiatu  Starostwa Powiatowego w Ostrowcu  Św.   pokój 308,  tel. (41) 247-68- 66, email: </w:t>
      </w:r>
      <w:hyperlink r:id="rId12" w:history="1">
        <w:r w:rsidRPr="00B05752">
          <w:rPr>
            <w:rStyle w:val="Hipercze"/>
          </w:rPr>
          <w:t>markas@powiat.ostrowiecki.eu</w:t>
        </w:r>
      </w:hyperlink>
      <w:r w:rsidRPr="00B05752">
        <w:t xml:space="preserve"> </w:t>
      </w:r>
    </w:p>
    <w:p w:rsidR="00B05752" w:rsidRPr="00B05752" w:rsidRDefault="00B05752" w:rsidP="00B05752">
      <w:pPr>
        <w:tabs>
          <w:tab w:val="num" w:pos="426"/>
        </w:tabs>
        <w:ind w:left="426"/>
        <w:rPr>
          <w:b/>
          <w:lang w:val="de-DE"/>
        </w:rPr>
      </w:pPr>
    </w:p>
    <w:p w:rsidR="003620C0" w:rsidRPr="003620C0" w:rsidRDefault="003620C0" w:rsidP="003620C0">
      <w:pPr>
        <w:tabs>
          <w:tab w:val="num" w:pos="426"/>
        </w:tabs>
        <w:ind w:left="426"/>
        <w:rPr>
          <w:b/>
          <w:color w:val="000000"/>
          <w:lang w:val="de-DE"/>
        </w:rPr>
      </w:pPr>
    </w:p>
    <w:p w:rsidR="003620C0" w:rsidRPr="003620C0" w:rsidRDefault="003620C0" w:rsidP="003620C0">
      <w:pPr>
        <w:jc w:val="both"/>
        <w:rPr>
          <w:b/>
          <w:sz w:val="16"/>
          <w:szCs w:val="16"/>
          <w:u w:val="single"/>
        </w:rPr>
      </w:pPr>
      <w:r w:rsidRPr="003620C0">
        <w:rPr>
          <w:b/>
        </w:rPr>
        <w:t>XIX.   ZASADY DOTYCZĄCE PODWYKONAWSTWA.</w:t>
      </w:r>
    </w:p>
    <w:p w:rsidR="003620C0" w:rsidRPr="003620C0" w:rsidRDefault="003620C0" w:rsidP="003620C0">
      <w:pPr>
        <w:jc w:val="both"/>
        <w:rPr>
          <w:b/>
          <w:sz w:val="16"/>
          <w:szCs w:val="16"/>
          <w:u w:val="single"/>
        </w:rPr>
      </w:pPr>
    </w:p>
    <w:p w:rsidR="003620C0" w:rsidRPr="003620C0" w:rsidRDefault="003620C0" w:rsidP="003620C0">
      <w:pPr>
        <w:tabs>
          <w:tab w:val="left" w:pos="225"/>
          <w:tab w:val="left" w:pos="480"/>
          <w:tab w:val="left" w:pos="810"/>
        </w:tabs>
        <w:spacing w:line="200" w:lineRule="atLeast"/>
        <w:jc w:val="both"/>
        <w:rPr>
          <w:sz w:val="24"/>
          <w:szCs w:val="24"/>
        </w:rPr>
      </w:pPr>
      <w:r w:rsidRPr="003620C0">
        <w:t xml:space="preserve">1. Zamawiający </w:t>
      </w:r>
      <w:r w:rsidRPr="003620C0">
        <w:rPr>
          <w:b/>
        </w:rPr>
        <w:t>nie dokonuje zastrzeżenia</w:t>
      </w:r>
      <w:r w:rsidRPr="003620C0">
        <w:t xml:space="preserve"> obowiązku osobistego wykonania przez Wykonawcę </w:t>
      </w:r>
      <w:r w:rsidRPr="003620C0">
        <w:rPr>
          <w:b/>
        </w:rPr>
        <w:t>kluczowych części</w:t>
      </w:r>
      <w:r w:rsidRPr="003620C0">
        <w:t xml:space="preserve"> zamówienia.</w:t>
      </w:r>
    </w:p>
    <w:p w:rsidR="003620C0" w:rsidRPr="003620C0" w:rsidRDefault="003620C0" w:rsidP="003620C0">
      <w:pPr>
        <w:spacing w:line="200" w:lineRule="atLeast"/>
        <w:jc w:val="both"/>
      </w:pPr>
      <w:r w:rsidRPr="003620C0">
        <w:t>2. Wykonawca może powierzyć wykonanie części zamówienia Podwykonawcy.</w:t>
      </w:r>
    </w:p>
    <w:p w:rsidR="003620C0" w:rsidRPr="003620C0" w:rsidRDefault="003620C0" w:rsidP="003620C0">
      <w:pPr>
        <w:autoSpaceDE w:val="0"/>
        <w:jc w:val="both"/>
      </w:pPr>
      <w:r w:rsidRPr="003620C0">
        <w:t xml:space="preserve">3. Zamawiający żąda wskazania przez wykonawcę części zamówienia, których wykonanie zamierza powierzyć podwykonawcom, i podania przez wykonawcę firm podwykonawców. </w:t>
      </w:r>
    </w:p>
    <w:p w:rsidR="003620C0" w:rsidRPr="003620C0" w:rsidRDefault="003620C0" w:rsidP="003620C0">
      <w:pPr>
        <w:autoSpaceDE w:val="0"/>
        <w:jc w:val="both"/>
        <w:rPr>
          <w:u w:val="single"/>
        </w:rPr>
      </w:pPr>
      <w:r w:rsidRPr="003620C0">
        <w:t xml:space="preserve">4. Jeżeli zmiana albo rezygnacja z podwykonawcy dotyczy podmiotu, na którego zasoby wykonawca powoływał się, na zasadach określonych w art. 22a ust. 1, w celu wykazania spełniania warunków udziału w postępowaniu, wykonawca jest obowiązany wykazać zamawiającemu, że proponowany inny podwykonawca lub wykonawca samodzielnie spełnia </w:t>
      </w:r>
      <w:r w:rsidRPr="003620C0">
        <w:br/>
        <w:t xml:space="preserve">je w stopniu nie mniejszym niż podwykonawca, na którego zasoby wykonawca powoływał się w trakcie postępowania o udzielenie zamówienia. </w:t>
      </w:r>
    </w:p>
    <w:p w:rsidR="003620C0" w:rsidRPr="003620C0" w:rsidRDefault="003620C0" w:rsidP="003620C0">
      <w:pPr>
        <w:autoSpaceDE w:val="0"/>
        <w:jc w:val="both"/>
        <w:rPr>
          <w:u w:val="single"/>
        </w:rPr>
      </w:pPr>
    </w:p>
    <w:p w:rsidR="003620C0" w:rsidRPr="003620C0" w:rsidRDefault="003620C0" w:rsidP="003620C0">
      <w:pPr>
        <w:jc w:val="both"/>
      </w:pPr>
      <w:r w:rsidRPr="003620C0">
        <w:rPr>
          <w:b/>
        </w:rPr>
        <w:t xml:space="preserve">XX.  </w:t>
      </w:r>
      <w:r w:rsidRPr="003620C0">
        <w:rPr>
          <w:b/>
          <w:bCs/>
        </w:rPr>
        <w:t xml:space="preserve">INFORMACJA O PRZEWIDYWANYCH ZAMÓWIENIACH, O KTÓRYCH MOWA W ART. 67 UST 1 PKT 6 I 7 LUB ART. 134 UST 6 PKT 3,  JEŻELI ZAMAWIAJĄCY PRZEWIDUJE UDZIELENIE TAKICH ZAMÓWIEŃ. </w:t>
      </w:r>
    </w:p>
    <w:p w:rsidR="005777F2" w:rsidRPr="005777F2" w:rsidRDefault="005777F2" w:rsidP="005777F2">
      <w:pPr>
        <w:jc w:val="both"/>
      </w:pPr>
      <w:r w:rsidRPr="005777F2">
        <w:t>Ewentualne zwiększenie do 20% wartości netto zamówienia podstawowego - z uwagi na możliwość zwiększenia zapotrzebowania na energię elektryczną przez poszczególnych odbiorców końcowych, jak również możliwość wystąpienia nowych przyłącz PPE.</w:t>
      </w:r>
    </w:p>
    <w:p w:rsidR="003620C0" w:rsidRPr="003620C0" w:rsidRDefault="003620C0" w:rsidP="003620C0">
      <w:pPr>
        <w:jc w:val="both"/>
        <w:rPr>
          <w:b/>
        </w:rPr>
      </w:pPr>
    </w:p>
    <w:p w:rsidR="003620C0" w:rsidRPr="003620C0" w:rsidRDefault="003620C0" w:rsidP="003620C0">
      <w:pPr>
        <w:ind w:left="15" w:hanging="30"/>
        <w:jc w:val="both"/>
      </w:pPr>
      <w:r w:rsidRPr="003620C0">
        <w:rPr>
          <w:b/>
        </w:rPr>
        <w:t xml:space="preserve">XXI. </w:t>
      </w:r>
      <w:r w:rsidRPr="003620C0">
        <w:rPr>
          <w:b/>
          <w:bCs/>
        </w:rPr>
        <w:t>ADRES POCZTY ELEKTRONICZNEJ LUB STRONY INTERNETOWEJ ZAMAWIAJĄCEGO.</w:t>
      </w:r>
    </w:p>
    <w:p w:rsidR="003620C0" w:rsidRPr="003620C0" w:rsidRDefault="003620C0" w:rsidP="003620C0">
      <w:pPr>
        <w:ind w:firstLine="851"/>
        <w:rPr>
          <w:b/>
          <w:sz w:val="28"/>
          <w:szCs w:val="28"/>
          <w:lang w:val="de-DE"/>
        </w:rPr>
      </w:pPr>
      <w:proofErr w:type="spellStart"/>
      <w:r w:rsidRPr="003620C0">
        <w:rPr>
          <w:b/>
          <w:sz w:val="28"/>
          <w:szCs w:val="28"/>
          <w:lang w:val="de-DE"/>
        </w:rPr>
        <w:t>e-mail</w:t>
      </w:r>
      <w:proofErr w:type="spellEnd"/>
      <w:r w:rsidRPr="003620C0">
        <w:rPr>
          <w:b/>
          <w:sz w:val="28"/>
          <w:szCs w:val="28"/>
          <w:lang w:val="de-DE"/>
        </w:rPr>
        <w:t xml:space="preserve">: </w:t>
      </w:r>
      <w:hyperlink r:id="rId13" w:history="1">
        <w:r w:rsidRPr="003620C0">
          <w:rPr>
            <w:color w:val="0000FF"/>
            <w:sz w:val="28"/>
            <w:szCs w:val="28"/>
            <w:u w:val="single"/>
            <w:lang w:val="de-DE"/>
          </w:rPr>
          <w:t>starostwo@powiat.ostrowiecki.eu</w:t>
        </w:r>
      </w:hyperlink>
      <w:r w:rsidRPr="003620C0">
        <w:rPr>
          <w:b/>
          <w:sz w:val="28"/>
          <w:szCs w:val="28"/>
          <w:lang w:val="de-DE"/>
        </w:rPr>
        <w:t xml:space="preserve"> </w:t>
      </w:r>
    </w:p>
    <w:p w:rsidR="003620C0" w:rsidRPr="003620C0" w:rsidRDefault="003620C0" w:rsidP="003620C0">
      <w:pPr>
        <w:ind w:firstLine="851"/>
        <w:rPr>
          <w:b/>
          <w:sz w:val="28"/>
          <w:szCs w:val="28"/>
          <w:lang w:val="de-DE"/>
        </w:rPr>
      </w:pPr>
      <w:r w:rsidRPr="003620C0">
        <w:rPr>
          <w:b/>
          <w:sz w:val="28"/>
          <w:szCs w:val="28"/>
          <w:lang w:val="de-DE"/>
        </w:rPr>
        <w:t>http://</w:t>
      </w:r>
      <w:r w:rsidRPr="003620C0">
        <w:rPr>
          <w:color w:val="006621"/>
          <w:sz w:val="28"/>
          <w:szCs w:val="28"/>
          <w:shd w:val="clear" w:color="auto" w:fill="FFFFFF"/>
          <w:lang w:val="de-DE"/>
        </w:rPr>
        <w:t xml:space="preserve"> </w:t>
      </w:r>
      <w:r w:rsidRPr="003620C0">
        <w:rPr>
          <w:color w:val="17365D"/>
          <w:sz w:val="28"/>
          <w:szCs w:val="28"/>
          <w:shd w:val="clear" w:color="auto" w:fill="FFFFFF"/>
          <w:lang w:val="de-DE"/>
        </w:rPr>
        <w:t>www.ostrowiecki.eu</w:t>
      </w:r>
    </w:p>
    <w:p w:rsidR="003620C0" w:rsidRPr="003620C0" w:rsidRDefault="003620C0" w:rsidP="003620C0">
      <w:pPr>
        <w:tabs>
          <w:tab w:val="left" w:pos="705"/>
        </w:tabs>
        <w:ind w:left="690" w:hanging="690"/>
        <w:jc w:val="both"/>
        <w:rPr>
          <w:b/>
          <w:sz w:val="28"/>
        </w:rPr>
      </w:pPr>
      <w:r w:rsidRPr="003620C0">
        <w:rPr>
          <w:b/>
          <w:bCs/>
          <w:lang w:val="de-DE"/>
        </w:rPr>
        <w:t xml:space="preserve">XXII. </w:t>
      </w:r>
      <w:r w:rsidRPr="003620C0">
        <w:rPr>
          <w:b/>
        </w:rPr>
        <w:t>INFORMACJE DOTYCZĄCE WALUT OBCYCH, W JAKICH MOGĄ BYĆ PROWADZONE ROZLICZENIA MIĘDZY ZAMAWIAJĄCYM A WYKONAWCĄ.</w:t>
      </w:r>
    </w:p>
    <w:p w:rsidR="003620C0" w:rsidRPr="003620C0" w:rsidRDefault="003620C0" w:rsidP="003620C0">
      <w:pPr>
        <w:jc w:val="both"/>
        <w:rPr>
          <w:iCs/>
          <w:sz w:val="24"/>
          <w:szCs w:val="24"/>
        </w:rPr>
      </w:pPr>
      <w:r w:rsidRPr="003620C0">
        <w:rPr>
          <w:iCs/>
          <w:sz w:val="24"/>
          <w:szCs w:val="24"/>
        </w:rPr>
        <w:t>Rozliczenia między Zamawiającym, a przyszłym Wykonawcą prowadzone będą w złotych polskich (PLN).</w:t>
      </w:r>
    </w:p>
    <w:p w:rsidR="003620C0" w:rsidRPr="003620C0" w:rsidRDefault="003620C0" w:rsidP="003620C0">
      <w:pPr>
        <w:jc w:val="both"/>
        <w:rPr>
          <w:iCs/>
        </w:rPr>
      </w:pPr>
    </w:p>
    <w:p w:rsidR="003620C0" w:rsidRPr="003620C0" w:rsidRDefault="003620C0" w:rsidP="003620C0">
      <w:pPr>
        <w:jc w:val="both"/>
        <w:rPr>
          <w:b/>
          <w:iCs/>
        </w:rPr>
      </w:pPr>
      <w:r w:rsidRPr="003620C0">
        <w:rPr>
          <w:b/>
          <w:iCs/>
        </w:rPr>
        <w:t>XXIII.  POZOSTAŁE INFORMACJE.</w:t>
      </w:r>
    </w:p>
    <w:p w:rsidR="003620C0" w:rsidRPr="003620C0" w:rsidRDefault="003620C0" w:rsidP="003620C0">
      <w:pPr>
        <w:jc w:val="both"/>
        <w:rPr>
          <w:b/>
          <w:iCs/>
          <w:sz w:val="16"/>
          <w:szCs w:val="16"/>
        </w:rPr>
      </w:pPr>
    </w:p>
    <w:p w:rsidR="003620C0" w:rsidRPr="003620C0" w:rsidRDefault="003620C0" w:rsidP="003620C0">
      <w:pPr>
        <w:numPr>
          <w:ilvl w:val="0"/>
          <w:numId w:val="34"/>
        </w:numPr>
        <w:spacing w:line="200" w:lineRule="atLeast"/>
        <w:contextualSpacing/>
        <w:jc w:val="both"/>
        <w:rPr>
          <w:color w:val="000000"/>
          <w:sz w:val="22"/>
          <w:szCs w:val="24"/>
        </w:rPr>
      </w:pPr>
      <w:r w:rsidRPr="003620C0">
        <w:rPr>
          <w:rFonts w:eastAsia="Helvetica"/>
          <w:color w:val="000000"/>
          <w:sz w:val="22"/>
          <w:szCs w:val="24"/>
        </w:rPr>
        <w:t>Zamawiający nie dopuszcza możliwości składania ofert wariantowych.</w:t>
      </w:r>
    </w:p>
    <w:p w:rsidR="003620C0" w:rsidRPr="003620C0" w:rsidRDefault="003620C0" w:rsidP="003620C0">
      <w:pPr>
        <w:numPr>
          <w:ilvl w:val="0"/>
          <w:numId w:val="34"/>
        </w:numPr>
        <w:suppressAutoHyphens/>
        <w:spacing w:line="200" w:lineRule="atLeast"/>
        <w:rPr>
          <w:color w:val="000000"/>
          <w:sz w:val="22"/>
          <w:szCs w:val="24"/>
          <w:lang w:eastAsia="ar-SA"/>
        </w:rPr>
      </w:pPr>
      <w:r w:rsidRPr="003620C0">
        <w:rPr>
          <w:rFonts w:eastAsia="Helvetica"/>
          <w:color w:val="000000"/>
          <w:sz w:val="22"/>
          <w:szCs w:val="24"/>
          <w:lang w:eastAsia="ar-SA"/>
        </w:rPr>
        <w:t>Zamawiający nie przewiduje zawarcia umowy ramowej.</w:t>
      </w:r>
    </w:p>
    <w:p w:rsidR="003620C0" w:rsidRPr="003620C0" w:rsidRDefault="003620C0" w:rsidP="003620C0">
      <w:pPr>
        <w:numPr>
          <w:ilvl w:val="0"/>
          <w:numId w:val="34"/>
        </w:numPr>
        <w:suppressAutoHyphens/>
        <w:spacing w:line="200" w:lineRule="atLeast"/>
        <w:rPr>
          <w:rFonts w:eastAsia="Helvetica"/>
          <w:color w:val="000000"/>
          <w:sz w:val="22"/>
          <w:szCs w:val="24"/>
          <w:lang w:eastAsia="ar-SA"/>
        </w:rPr>
      </w:pPr>
      <w:r w:rsidRPr="003620C0">
        <w:rPr>
          <w:color w:val="000000"/>
          <w:sz w:val="22"/>
          <w:szCs w:val="24"/>
          <w:lang w:eastAsia="ar-SA"/>
        </w:rPr>
        <w:t>Zamawiający nie przewiduje aukcji elektronicznej.</w:t>
      </w:r>
    </w:p>
    <w:p w:rsidR="003620C0" w:rsidRPr="003620C0" w:rsidRDefault="003620C0" w:rsidP="003620C0">
      <w:pPr>
        <w:numPr>
          <w:ilvl w:val="0"/>
          <w:numId w:val="34"/>
        </w:numPr>
        <w:spacing w:line="200" w:lineRule="atLeast"/>
        <w:contextualSpacing/>
        <w:jc w:val="both"/>
        <w:rPr>
          <w:rFonts w:eastAsia="Helvetica"/>
          <w:color w:val="000000"/>
          <w:sz w:val="22"/>
          <w:szCs w:val="24"/>
        </w:rPr>
      </w:pPr>
      <w:r w:rsidRPr="003620C0">
        <w:rPr>
          <w:color w:val="000000"/>
          <w:sz w:val="22"/>
          <w:szCs w:val="24"/>
        </w:rPr>
        <w:t>Zamawiający nie przewiduje udzielania zaliczek.</w:t>
      </w:r>
    </w:p>
    <w:p w:rsidR="003620C0" w:rsidRPr="003620C0" w:rsidRDefault="003620C0" w:rsidP="003620C0">
      <w:pPr>
        <w:numPr>
          <w:ilvl w:val="0"/>
          <w:numId w:val="34"/>
        </w:numPr>
        <w:tabs>
          <w:tab w:val="left" w:pos="360"/>
        </w:tabs>
        <w:spacing w:line="200" w:lineRule="atLeast"/>
        <w:contextualSpacing/>
        <w:jc w:val="both"/>
        <w:rPr>
          <w:rFonts w:eastAsia="Helvetica"/>
          <w:color w:val="000000"/>
          <w:sz w:val="22"/>
          <w:szCs w:val="24"/>
        </w:rPr>
      </w:pPr>
      <w:r w:rsidRPr="003620C0">
        <w:rPr>
          <w:rFonts w:eastAsia="Helvetica"/>
          <w:color w:val="000000"/>
          <w:sz w:val="22"/>
          <w:szCs w:val="24"/>
        </w:rPr>
        <w:t xml:space="preserve">Zamawiający nie przewiduje zwrotu kosztów udziału w postępowaniu. </w:t>
      </w:r>
    </w:p>
    <w:p w:rsidR="003620C0" w:rsidRPr="003620C0" w:rsidRDefault="003620C0" w:rsidP="003620C0">
      <w:pPr>
        <w:tabs>
          <w:tab w:val="left" w:pos="360"/>
        </w:tabs>
        <w:spacing w:line="200" w:lineRule="atLeast"/>
        <w:ind w:left="720"/>
        <w:contextualSpacing/>
        <w:jc w:val="both"/>
        <w:rPr>
          <w:rFonts w:eastAsia="Helvetica"/>
          <w:color w:val="000000"/>
          <w:sz w:val="24"/>
          <w:szCs w:val="24"/>
        </w:rPr>
      </w:pPr>
    </w:p>
    <w:p w:rsidR="003620C0" w:rsidRPr="003620C0" w:rsidRDefault="003620C0" w:rsidP="003620C0">
      <w:pPr>
        <w:jc w:val="both"/>
        <w:rPr>
          <w:b/>
          <w:iCs/>
          <w:sz w:val="24"/>
          <w:szCs w:val="24"/>
        </w:rPr>
      </w:pPr>
      <w:r w:rsidRPr="003620C0">
        <w:rPr>
          <w:b/>
          <w:iCs/>
          <w:sz w:val="24"/>
          <w:szCs w:val="24"/>
        </w:rPr>
        <w:t xml:space="preserve">XXIII. </w:t>
      </w:r>
      <w:r w:rsidRPr="003620C0">
        <w:rPr>
          <w:b/>
          <w:sz w:val="24"/>
          <w:szCs w:val="24"/>
        </w:rPr>
        <w:t>WYKAZ ZAŁĄCZNIKÓW DO SIWZ STANOWIĄCYCH ICH INTEGRALNĄ CZĘŚĆ</w:t>
      </w:r>
      <w:r w:rsidRPr="003620C0">
        <w:rPr>
          <w:b/>
          <w:i/>
          <w:sz w:val="24"/>
          <w:szCs w:val="24"/>
        </w:rPr>
        <w:t>.</w:t>
      </w:r>
    </w:p>
    <w:p w:rsidR="003620C0" w:rsidRPr="003620C0" w:rsidRDefault="003620C0" w:rsidP="003620C0">
      <w:pPr>
        <w:ind w:left="360"/>
        <w:jc w:val="both"/>
      </w:pPr>
    </w:p>
    <w:p w:rsidR="00BF40D2" w:rsidRPr="00BF40D2" w:rsidRDefault="00BF40D2" w:rsidP="00BF40D2">
      <w:pPr>
        <w:numPr>
          <w:ilvl w:val="0"/>
          <w:numId w:val="47"/>
        </w:numPr>
        <w:autoSpaceDE w:val="0"/>
        <w:autoSpaceDN w:val="0"/>
        <w:adjustRightInd w:val="0"/>
        <w:ind w:left="851" w:hanging="284"/>
      </w:pPr>
      <w:r w:rsidRPr="00BF40D2">
        <w:t>Zestawienie punktów poboru energii elektrycznej Zamawiającego oraz powiatowych jednostek organizacyjnych wraz z szacowanym zapotrzebowaniem na energię elektryczną czynną dla poszczególnych PPE</w:t>
      </w:r>
      <w:r w:rsidRPr="00BF40D2">
        <w:tab/>
      </w:r>
      <w:r w:rsidRPr="00BF40D2">
        <w:tab/>
      </w:r>
      <w:r w:rsidRPr="00BF40D2">
        <w:tab/>
      </w:r>
      <w:r w:rsidRPr="00BF40D2">
        <w:tab/>
      </w:r>
      <w:r w:rsidRPr="00BF40D2">
        <w:tab/>
        <w:t xml:space="preserve">           </w:t>
      </w:r>
      <w:r w:rsidR="004B0B97">
        <w:tab/>
      </w:r>
      <w:r w:rsidR="004B0B97">
        <w:tab/>
      </w:r>
      <w:r w:rsidR="004B0B97">
        <w:tab/>
      </w:r>
      <w:r w:rsidR="004B0B97">
        <w:tab/>
      </w:r>
      <w:r w:rsidR="004B0B97">
        <w:tab/>
      </w:r>
      <w:r w:rsidR="004B0B97">
        <w:tab/>
      </w:r>
      <w:r w:rsidRPr="00BF40D2">
        <w:rPr>
          <w:b/>
        </w:rPr>
        <w:t xml:space="preserve"> - </w:t>
      </w:r>
      <w:r w:rsidRPr="00BF40D2">
        <w:rPr>
          <w:b/>
        </w:rPr>
        <w:tab/>
      </w:r>
      <w:r w:rsidRPr="00BF40D2">
        <w:t>załącznik nr 1</w:t>
      </w:r>
    </w:p>
    <w:p w:rsidR="00BF40D2" w:rsidRPr="00BF40D2" w:rsidRDefault="00BF40D2" w:rsidP="00BF40D2">
      <w:pPr>
        <w:numPr>
          <w:ilvl w:val="0"/>
          <w:numId w:val="47"/>
        </w:numPr>
        <w:autoSpaceDE w:val="0"/>
        <w:autoSpaceDN w:val="0"/>
        <w:adjustRightInd w:val="0"/>
        <w:ind w:left="851" w:hanging="284"/>
      </w:pPr>
      <w:r w:rsidRPr="00BF40D2">
        <w:t>Kwestionariusz ofertowy</w:t>
      </w:r>
      <w:r w:rsidRPr="00BF40D2">
        <w:tab/>
      </w:r>
      <w:r w:rsidRPr="00BF40D2">
        <w:tab/>
      </w:r>
      <w:r w:rsidRPr="00BF40D2">
        <w:tab/>
      </w:r>
      <w:r w:rsidRPr="00BF40D2">
        <w:tab/>
      </w:r>
      <w:r w:rsidRPr="00BF40D2">
        <w:tab/>
      </w:r>
      <w:r w:rsidRPr="00BF40D2">
        <w:tab/>
        <w:t xml:space="preserve"> -</w:t>
      </w:r>
      <w:r w:rsidRPr="00BF40D2">
        <w:tab/>
        <w:t>załącznik nr 2</w:t>
      </w:r>
    </w:p>
    <w:p w:rsidR="00BF40D2" w:rsidRPr="00BF40D2" w:rsidRDefault="00BF40D2" w:rsidP="00BF40D2">
      <w:pPr>
        <w:numPr>
          <w:ilvl w:val="0"/>
          <w:numId w:val="47"/>
        </w:numPr>
        <w:autoSpaceDE w:val="0"/>
        <w:autoSpaceDN w:val="0"/>
        <w:adjustRightInd w:val="0"/>
        <w:ind w:left="851" w:hanging="284"/>
      </w:pPr>
      <w:r w:rsidRPr="00BF40D2">
        <w:t>Wzór umowy generalnej wraz z załącznikami</w:t>
      </w:r>
      <w:r w:rsidRPr="00BF40D2">
        <w:tab/>
      </w:r>
      <w:r w:rsidRPr="00BF40D2">
        <w:tab/>
      </w:r>
      <w:r w:rsidRPr="00BF40D2">
        <w:tab/>
      </w:r>
      <w:r w:rsidRPr="00BF40D2">
        <w:tab/>
        <w:t xml:space="preserve"> -</w:t>
      </w:r>
      <w:r w:rsidRPr="00BF40D2">
        <w:tab/>
        <w:t>załącznik nr 3</w:t>
      </w:r>
    </w:p>
    <w:p w:rsidR="00BF40D2" w:rsidRPr="00BF40D2" w:rsidRDefault="00BF40D2" w:rsidP="00BF40D2">
      <w:pPr>
        <w:numPr>
          <w:ilvl w:val="0"/>
          <w:numId w:val="47"/>
        </w:numPr>
        <w:autoSpaceDE w:val="0"/>
        <w:autoSpaceDN w:val="0"/>
        <w:adjustRightInd w:val="0"/>
        <w:ind w:left="851" w:hanging="284"/>
      </w:pPr>
      <w:r w:rsidRPr="00BF40D2">
        <w:t>Wzór umowy wraz z załącznikami</w:t>
      </w:r>
      <w:r w:rsidRPr="00BF40D2">
        <w:tab/>
      </w:r>
      <w:r w:rsidRPr="00BF40D2">
        <w:tab/>
      </w:r>
      <w:r w:rsidRPr="00BF40D2">
        <w:tab/>
      </w:r>
      <w:r w:rsidRPr="00BF40D2">
        <w:tab/>
      </w:r>
      <w:r w:rsidRPr="00BF40D2">
        <w:tab/>
        <w:t xml:space="preserve"> -</w:t>
      </w:r>
      <w:r w:rsidRPr="00BF40D2">
        <w:tab/>
        <w:t>załącznik nr 4</w:t>
      </w:r>
    </w:p>
    <w:p w:rsidR="00BF40D2" w:rsidRPr="00BF40D2" w:rsidRDefault="00BF40D2" w:rsidP="00BF40D2">
      <w:pPr>
        <w:numPr>
          <w:ilvl w:val="0"/>
          <w:numId w:val="47"/>
        </w:numPr>
        <w:autoSpaceDE w:val="0"/>
        <w:autoSpaceDN w:val="0"/>
        <w:adjustRightInd w:val="0"/>
        <w:ind w:left="851" w:hanging="284"/>
      </w:pPr>
      <w:r w:rsidRPr="00BF40D2">
        <w:t>Oświadczenie o grupie kapitałowej</w:t>
      </w:r>
      <w:r w:rsidRPr="00BF40D2">
        <w:tab/>
      </w:r>
      <w:r w:rsidRPr="00BF40D2">
        <w:tab/>
      </w:r>
      <w:r w:rsidRPr="00BF40D2">
        <w:tab/>
      </w:r>
      <w:r w:rsidRPr="00BF40D2">
        <w:tab/>
      </w:r>
      <w:r w:rsidRPr="00BF40D2">
        <w:tab/>
        <w:t xml:space="preserve"> -</w:t>
      </w:r>
      <w:r w:rsidRPr="00BF40D2">
        <w:tab/>
        <w:t>załącznik nr 5</w:t>
      </w:r>
    </w:p>
    <w:p w:rsidR="00BF40D2" w:rsidRPr="00BF40D2" w:rsidRDefault="00BF40D2" w:rsidP="00BF40D2">
      <w:pPr>
        <w:numPr>
          <w:ilvl w:val="0"/>
          <w:numId w:val="47"/>
        </w:numPr>
        <w:autoSpaceDE w:val="0"/>
        <w:autoSpaceDN w:val="0"/>
        <w:adjustRightInd w:val="0"/>
        <w:ind w:left="851" w:hanging="284"/>
      </w:pPr>
      <w:r w:rsidRPr="00BF40D2">
        <w:t>Wykaz wykonanych dostaw</w:t>
      </w:r>
      <w:r w:rsidRPr="00BF40D2">
        <w:tab/>
      </w:r>
      <w:r w:rsidRPr="00BF40D2">
        <w:tab/>
      </w:r>
      <w:r w:rsidRPr="00BF40D2">
        <w:tab/>
      </w:r>
      <w:r w:rsidRPr="00BF40D2">
        <w:tab/>
      </w:r>
      <w:r w:rsidRPr="00BF40D2">
        <w:tab/>
      </w:r>
      <w:r w:rsidRPr="00BF40D2">
        <w:tab/>
        <w:t xml:space="preserve"> -</w:t>
      </w:r>
      <w:r w:rsidRPr="00BF40D2">
        <w:tab/>
        <w:t>załącznik nr 6</w:t>
      </w:r>
    </w:p>
    <w:p w:rsidR="00BF40D2" w:rsidRPr="00BF40D2" w:rsidRDefault="00A7687B" w:rsidP="004B0B97">
      <w:pPr>
        <w:autoSpaceDE w:val="0"/>
        <w:autoSpaceDN w:val="0"/>
        <w:adjustRightInd w:val="0"/>
        <w:ind w:left="851" w:hanging="425"/>
      </w:pPr>
      <w:r>
        <w:rPr>
          <w:rFonts w:eastAsia="Calibri"/>
        </w:rPr>
        <w:t>7</w:t>
      </w:r>
      <w:r w:rsidR="004B0B97">
        <w:rPr>
          <w:rFonts w:eastAsia="Calibri"/>
        </w:rPr>
        <w:t>.</w:t>
      </w:r>
      <w:r w:rsidR="004B0B97" w:rsidRPr="003620C0">
        <w:rPr>
          <w:rFonts w:eastAsia="Calibri"/>
        </w:rPr>
        <w:tab/>
        <w:t>Wykaz podwykonawców</w:t>
      </w:r>
      <w:r w:rsidR="004B0B97">
        <w:rPr>
          <w:rFonts w:eastAsia="Calibri"/>
        </w:rPr>
        <w:tab/>
      </w:r>
      <w:r w:rsidR="004B0B97">
        <w:rPr>
          <w:rFonts w:eastAsia="Calibri"/>
        </w:rPr>
        <w:tab/>
      </w:r>
      <w:r w:rsidR="004B0B97">
        <w:rPr>
          <w:rFonts w:eastAsia="Calibri"/>
        </w:rPr>
        <w:tab/>
      </w:r>
      <w:r w:rsidR="004B0B97">
        <w:rPr>
          <w:rFonts w:eastAsia="Calibri"/>
        </w:rPr>
        <w:tab/>
      </w:r>
      <w:r w:rsidR="004B0B97">
        <w:rPr>
          <w:rFonts w:eastAsia="Calibri"/>
        </w:rPr>
        <w:tab/>
      </w:r>
      <w:r w:rsidR="004B0B97">
        <w:rPr>
          <w:rFonts w:eastAsia="Calibri"/>
        </w:rPr>
        <w:tab/>
        <w:t xml:space="preserve"> </w:t>
      </w:r>
      <w:r>
        <w:rPr>
          <w:rFonts w:eastAsia="Calibri"/>
        </w:rPr>
        <w:t>-</w:t>
      </w:r>
      <w:r>
        <w:rPr>
          <w:rFonts w:eastAsia="Calibri"/>
        </w:rPr>
        <w:tab/>
        <w:t>załącznik nr 7</w:t>
      </w:r>
    </w:p>
    <w:p w:rsidR="00BF40D2" w:rsidRPr="003620C0" w:rsidRDefault="00A7687B" w:rsidP="00BF40D2">
      <w:pPr>
        <w:spacing w:line="276" w:lineRule="auto"/>
        <w:ind w:left="426"/>
        <w:rPr>
          <w:rFonts w:eastAsia="Calibri"/>
        </w:rPr>
      </w:pPr>
      <w:r>
        <w:rPr>
          <w:rFonts w:eastAsia="Calibri"/>
        </w:rPr>
        <w:t>8</w:t>
      </w:r>
      <w:r w:rsidR="004B0B97">
        <w:rPr>
          <w:rFonts w:eastAsia="Calibri"/>
        </w:rPr>
        <w:t xml:space="preserve">.      </w:t>
      </w:r>
      <w:r w:rsidR="00BF40D2" w:rsidRPr="003620C0">
        <w:rPr>
          <w:rFonts w:eastAsia="Calibri"/>
        </w:rPr>
        <w:t xml:space="preserve">Oświadczenie wykonawcy o spełnieniu warunków udziału w postępowaniu </w:t>
      </w:r>
      <w:r w:rsidR="004B0B97">
        <w:rPr>
          <w:rFonts w:eastAsia="Calibri"/>
        </w:rPr>
        <w:t xml:space="preserve">   </w:t>
      </w:r>
      <w:r>
        <w:rPr>
          <w:rFonts w:eastAsia="Calibri"/>
        </w:rPr>
        <w:t>-</w:t>
      </w:r>
      <w:r>
        <w:rPr>
          <w:rFonts w:eastAsia="Calibri"/>
        </w:rPr>
        <w:tab/>
        <w:t>załącznik nr 8</w:t>
      </w:r>
    </w:p>
    <w:p w:rsidR="003620C0" w:rsidRPr="003620C0" w:rsidRDefault="00A7687B" w:rsidP="000B60B1">
      <w:pPr>
        <w:spacing w:line="276" w:lineRule="auto"/>
        <w:ind w:left="426"/>
        <w:rPr>
          <w:color w:val="000000"/>
        </w:rPr>
      </w:pPr>
      <w:r>
        <w:rPr>
          <w:rFonts w:eastAsia="Calibri"/>
        </w:rPr>
        <w:t>9</w:t>
      </w:r>
      <w:r w:rsidR="004B0B97">
        <w:rPr>
          <w:rFonts w:eastAsia="Calibri"/>
        </w:rPr>
        <w:t>.</w:t>
      </w:r>
      <w:r w:rsidR="004B0B97">
        <w:rPr>
          <w:rFonts w:eastAsia="Calibri"/>
        </w:rPr>
        <w:tab/>
        <w:t xml:space="preserve">   </w:t>
      </w:r>
      <w:r w:rsidR="00BF40D2" w:rsidRPr="003620C0">
        <w:rPr>
          <w:rFonts w:eastAsia="Calibri"/>
        </w:rPr>
        <w:t xml:space="preserve">Oświadczenie wykonawcy o wykluczenia </w:t>
      </w:r>
      <w:r w:rsidR="004B0B97">
        <w:rPr>
          <w:rFonts w:eastAsia="Calibri"/>
        </w:rPr>
        <w:tab/>
      </w:r>
      <w:r w:rsidR="004B0B97">
        <w:rPr>
          <w:rFonts w:eastAsia="Calibri"/>
        </w:rPr>
        <w:tab/>
      </w:r>
      <w:r w:rsidR="004B0B97">
        <w:rPr>
          <w:rFonts w:eastAsia="Calibri"/>
        </w:rPr>
        <w:tab/>
      </w:r>
      <w:r w:rsidR="004B0B97">
        <w:rPr>
          <w:rFonts w:eastAsia="Calibri"/>
        </w:rPr>
        <w:tab/>
      </w:r>
      <w:r>
        <w:rPr>
          <w:rFonts w:eastAsia="Calibri"/>
        </w:rPr>
        <w:t>-</w:t>
      </w:r>
      <w:r>
        <w:rPr>
          <w:rFonts w:eastAsia="Calibri"/>
        </w:rPr>
        <w:tab/>
        <w:t>załącznik nr 9</w:t>
      </w:r>
    </w:p>
    <w:p w:rsidR="003620C0" w:rsidRPr="003620C0" w:rsidRDefault="003620C0" w:rsidP="003620C0">
      <w:pPr>
        <w:ind w:left="360"/>
        <w:jc w:val="both"/>
      </w:pPr>
    </w:p>
    <w:p w:rsidR="000A23F2" w:rsidRDefault="000A23F2" w:rsidP="003620C0">
      <w:pPr>
        <w:tabs>
          <w:tab w:val="left" w:pos="426"/>
        </w:tabs>
        <w:ind w:left="426" w:hanging="426"/>
        <w:jc w:val="both"/>
      </w:pPr>
    </w:p>
    <w:sectPr w:rsidR="000A23F2" w:rsidSect="00014D33">
      <w:footerReference w:type="even" r:id="rId14"/>
      <w:footerReference w:type="default" r:id="rId15"/>
      <w:pgSz w:w="11907" w:h="16840"/>
      <w:pgMar w:top="567" w:right="851" w:bottom="1079" w:left="851" w:header="567" w:footer="567" w:gutter="0"/>
      <w:paperSrc w:first="1" w:other="1"/>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2DA" w:rsidRDefault="003372DA">
      <w:r>
        <w:separator/>
      </w:r>
    </w:p>
  </w:endnote>
  <w:endnote w:type="continuationSeparator" w:id="0">
    <w:p w:rsidR="003372DA" w:rsidRDefault="00337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OpenSymbol">
    <w:altName w:val="Arial Unicode MS"/>
    <w:charset w:val="00"/>
    <w:family w:val="auto"/>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stellar">
    <w:altName w:val="Constantia"/>
    <w:charset w:val="00"/>
    <w:family w:val="roman"/>
    <w:pitch w:val="variable"/>
    <w:sig w:usb0="00000003" w:usb1="00000000" w:usb2="00000000" w:usb3="00000000" w:csb0="00000001" w:csb1="00000000"/>
  </w:font>
  <w:font w:name="Helvetica-Bold">
    <w:charset w:val="00"/>
    <w:family w:val="swiss"/>
    <w:pitch w:val="default"/>
  </w:font>
  <w:font w:name="TimesNewRomanPSMT">
    <w:altName w:val="Times New Roman"/>
    <w:charset w:val="EE"/>
    <w:family w:val="roman"/>
    <w:pitch w:val="default"/>
  </w:font>
  <w:font w:name="MyriadPro-Bold">
    <w:altName w:val="Times New Roman"/>
    <w:charset w:val="00"/>
    <w:family w:val="auto"/>
    <w:pitch w:val="default"/>
  </w:font>
  <w:font w:name="TimesNewRoman">
    <w:altName w:val="MS Mincho"/>
    <w:charset w:val="80"/>
    <w:family w:val="auto"/>
    <w:pitch w:val="default"/>
  </w:font>
  <w:font w:name="Helvetica">
    <w:panose1 w:val="020B0604020202030204"/>
    <w:charset w:val="EE"/>
    <w:family w:val="swiss"/>
    <w:pitch w:val="variable"/>
    <w:sig w:usb0="00000007" w:usb1="00000000" w:usb2="00000000" w:usb3="00000000" w:csb0="0000009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423" w:rsidRDefault="000F5423" w:rsidP="000A23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0F5423" w:rsidRDefault="000F5423" w:rsidP="000A23F2">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423" w:rsidRDefault="000F5423" w:rsidP="000A23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3E0663">
      <w:rPr>
        <w:rStyle w:val="Numerstrony"/>
        <w:noProof/>
      </w:rPr>
      <w:t>5</w:t>
    </w:r>
    <w:r>
      <w:rPr>
        <w:rStyle w:val="Numerstrony"/>
      </w:rPr>
      <w:fldChar w:fldCharType="end"/>
    </w:r>
  </w:p>
  <w:p w:rsidR="000F5423" w:rsidRPr="0009150F" w:rsidRDefault="000F5423" w:rsidP="000A23F2">
    <w:pPr>
      <w:pStyle w:val="Stopka"/>
      <w:ind w:right="360"/>
      <w:jc w:val="center"/>
      <w:rPr>
        <w:color w:val="FFFFFF"/>
      </w:rPr>
    </w:pPr>
    <w:r w:rsidRPr="0009150F">
      <w:rPr>
        <w:color w:val="FFFFFF"/>
      </w:rPr>
      <w:t xml:space="preserve">Starostwo Powiatowe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2DA" w:rsidRDefault="003372DA">
      <w:r>
        <w:separator/>
      </w:r>
    </w:p>
  </w:footnote>
  <w:footnote w:type="continuationSeparator" w:id="0">
    <w:p w:rsidR="003372DA" w:rsidRDefault="003372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432" w:hanging="432"/>
      </w:pPr>
      <w:rPr>
        <w:rFonts w:ascii="Symbol" w:hAnsi="Symbol" w:cs="Symbol"/>
      </w:rPr>
    </w:lvl>
    <w:lvl w:ilvl="1">
      <w:start w:val="1"/>
      <w:numFmt w:val="none"/>
      <w:pStyle w:val="Nagwek2"/>
      <w:suff w:val="nothing"/>
      <w:lvlText w:val=""/>
      <w:lvlJc w:val="left"/>
      <w:pPr>
        <w:tabs>
          <w:tab w:val="num" w:pos="0"/>
        </w:tabs>
        <w:ind w:left="576" w:hanging="576"/>
      </w:pPr>
    </w:lvl>
    <w:lvl w:ilvl="2">
      <w:start w:val="1"/>
      <w:numFmt w:val="none"/>
      <w:pStyle w:val="Nagwek3"/>
      <w:suff w:val="nothing"/>
      <w:lvlText w:val=""/>
      <w:lvlJc w:val="left"/>
      <w:pPr>
        <w:tabs>
          <w:tab w:val="num" w:pos="0"/>
        </w:tabs>
        <w:ind w:left="720" w:hanging="720"/>
      </w:pPr>
    </w:lvl>
    <w:lvl w:ilvl="3">
      <w:start w:val="1"/>
      <w:numFmt w:val="none"/>
      <w:pStyle w:val="Nagwek4"/>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pStyle w:val="Nagwek7"/>
      <w:suff w:val="nothing"/>
      <w:lvlText w:val=""/>
      <w:lvlJc w:val="left"/>
      <w:pPr>
        <w:tabs>
          <w:tab w:val="num" w:pos="0"/>
        </w:tabs>
        <w:ind w:left="1296" w:hanging="1296"/>
      </w:pPr>
    </w:lvl>
    <w:lvl w:ilvl="7">
      <w:start w:val="1"/>
      <w:numFmt w:val="none"/>
      <w:pStyle w:val="Nagwek8"/>
      <w:suff w:val="nothing"/>
      <w:lvlText w:val=""/>
      <w:lvlJc w:val="left"/>
      <w:pPr>
        <w:tabs>
          <w:tab w:val="num" w:pos="0"/>
        </w:tabs>
        <w:ind w:left="1440" w:hanging="1440"/>
      </w:pPr>
    </w:lvl>
    <w:lvl w:ilvl="8">
      <w:start w:val="1"/>
      <w:numFmt w:val="none"/>
      <w:pStyle w:val="Nagwek9"/>
      <w:suff w:val="nothing"/>
      <w:lvlText w:val=""/>
      <w:lvlJc w:val="left"/>
      <w:pPr>
        <w:tabs>
          <w:tab w:val="num" w:pos="0"/>
        </w:tabs>
        <w:ind w:left="1584" w:hanging="1584"/>
      </w:pPr>
    </w:lvl>
  </w:abstractNum>
  <w:abstractNum w:abstractNumId="1"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Arial"/>
        <w:iCs/>
        <w:sz w:val="24"/>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iCs/>
        <w:sz w:val="24"/>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iCs/>
        <w:sz w:val="24"/>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7"/>
    <w:multiLevelType w:val="singleLevel"/>
    <w:tmpl w:val="00000007"/>
    <w:name w:val="WW8Num7"/>
    <w:lvl w:ilvl="0">
      <w:start w:val="1"/>
      <w:numFmt w:val="bullet"/>
      <w:lvlText w:val=""/>
      <w:lvlJc w:val="left"/>
      <w:pPr>
        <w:tabs>
          <w:tab w:val="num" w:pos="540"/>
        </w:tabs>
        <w:ind w:left="540" w:hanging="360"/>
      </w:pPr>
      <w:rPr>
        <w:rFonts w:ascii="Symbol" w:hAnsi="Symbol" w:cs="Times New Roman"/>
        <w:iCs/>
        <w:sz w:val="24"/>
        <w:szCs w:val="22"/>
      </w:rPr>
    </w:lvl>
  </w:abstractNum>
  <w:abstractNum w:abstractNumId="3" w15:restartNumberingAfterBreak="0">
    <w:nsid w:val="00000008"/>
    <w:multiLevelType w:val="singleLevel"/>
    <w:tmpl w:val="00000008"/>
    <w:name w:val="WW8Num8"/>
    <w:lvl w:ilvl="0">
      <w:start w:val="1"/>
      <w:numFmt w:val="bullet"/>
      <w:lvlText w:val=""/>
      <w:lvlJc w:val="left"/>
      <w:pPr>
        <w:tabs>
          <w:tab w:val="num" w:pos="1353"/>
        </w:tabs>
        <w:ind w:left="1353" w:hanging="360"/>
      </w:pPr>
      <w:rPr>
        <w:rFonts w:ascii="Symbol" w:hAnsi="Symbol" w:cs="Times New Roman"/>
        <w:iCs/>
        <w:sz w:val="24"/>
        <w:szCs w:val="22"/>
      </w:rPr>
    </w:lvl>
  </w:abstractNum>
  <w:abstractNum w:abstractNumId="4" w15:restartNumberingAfterBreak="0">
    <w:nsid w:val="00000009"/>
    <w:multiLevelType w:val="singleLevel"/>
    <w:tmpl w:val="00000009"/>
    <w:name w:val="WW8Num9"/>
    <w:lvl w:ilvl="0">
      <w:start w:val="1"/>
      <w:numFmt w:val="bullet"/>
      <w:lvlText w:val=""/>
      <w:lvlJc w:val="left"/>
      <w:pPr>
        <w:tabs>
          <w:tab w:val="num" w:pos="360"/>
        </w:tabs>
        <w:ind w:left="360" w:hanging="360"/>
      </w:pPr>
      <w:rPr>
        <w:rFonts w:ascii="Symbol" w:hAnsi="Symbol" w:cs="Wingdings"/>
      </w:rPr>
    </w:lvl>
  </w:abstractNum>
  <w:abstractNum w:abstractNumId="5" w15:restartNumberingAfterBreak="0">
    <w:nsid w:val="01856971"/>
    <w:multiLevelType w:val="hybridMultilevel"/>
    <w:tmpl w:val="65D4EBD6"/>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2040E38"/>
    <w:multiLevelType w:val="hybridMultilevel"/>
    <w:tmpl w:val="CA3E30CA"/>
    <w:lvl w:ilvl="0" w:tplc="40AA1556">
      <w:start w:val="1"/>
      <w:numFmt w:val="decimal"/>
      <w:lvlText w:val="%1."/>
      <w:lvlJc w:val="left"/>
      <w:pPr>
        <w:tabs>
          <w:tab w:val="num" w:pos="720"/>
        </w:tabs>
        <w:ind w:left="720" w:hanging="360"/>
      </w:pPr>
      <w:rPr>
        <w:rFonts w:hint="default"/>
        <w:b/>
      </w:rPr>
    </w:lvl>
    <w:lvl w:ilvl="1" w:tplc="20E2CC48">
      <w:start w:val="2"/>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02A3526F"/>
    <w:multiLevelType w:val="hybridMultilevel"/>
    <w:tmpl w:val="5A443710"/>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15:restartNumberingAfterBreak="0">
    <w:nsid w:val="07242440"/>
    <w:multiLevelType w:val="hybridMultilevel"/>
    <w:tmpl w:val="A02AFB64"/>
    <w:lvl w:ilvl="0" w:tplc="5E4A9BD4">
      <w:start w:val="1"/>
      <w:numFmt w:val="decimal"/>
      <w:lvlText w:val="%1)"/>
      <w:lvlJc w:val="left"/>
      <w:pPr>
        <w:ind w:left="644" w:hanging="360"/>
      </w:pPr>
      <w:rPr>
        <w:rFonts w:hint="default"/>
        <w:b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07E45463"/>
    <w:multiLevelType w:val="hybridMultilevel"/>
    <w:tmpl w:val="09F43AF2"/>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D11EE2CA">
      <w:start w:val="2"/>
      <w:numFmt w:val="decimal"/>
      <w:lvlText w:val="%3."/>
      <w:lvlJc w:val="left"/>
      <w:pPr>
        <w:ind w:left="3333" w:hanging="360"/>
      </w:pPr>
      <w:rPr>
        <w:rFonts w:hint="default"/>
      </w:r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0" w15:restartNumberingAfterBreak="0">
    <w:nsid w:val="08414578"/>
    <w:multiLevelType w:val="hybridMultilevel"/>
    <w:tmpl w:val="3B2EAB9C"/>
    <w:lvl w:ilvl="0" w:tplc="33629D24">
      <w:start w:val="1"/>
      <w:numFmt w:val="lowerLetter"/>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0EE47A26"/>
    <w:multiLevelType w:val="hybridMultilevel"/>
    <w:tmpl w:val="9A0096CA"/>
    <w:lvl w:ilvl="0" w:tplc="0415000F">
      <w:start w:val="9"/>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0AA7735"/>
    <w:multiLevelType w:val="hybridMultilevel"/>
    <w:tmpl w:val="0A5E104A"/>
    <w:lvl w:ilvl="0" w:tplc="C482651A">
      <w:start w:val="2"/>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12A74568"/>
    <w:multiLevelType w:val="hybridMultilevel"/>
    <w:tmpl w:val="B92A0D0A"/>
    <w:lvl w:ilvl="0" w:tplc="8A80E248">
      <w:start w:val="1"/>
      <w:numFmt w:val="decimal"/>
      <w:lvlText w:val="%1."/>
      <w:lvlJc w:val="left"/>
      <w:pPr>
        <w:tabs>
          <w:tab w:val="num" w:pos="928"/>
        </w:tabs>
        <w:ind w:left="928" w:hanging="360"/>
      </w:pPr>
      <w:rPr>
        <w:rFonts w:hint="default"/>
        <w:sz w:val="20"/>
        <w:szCs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143C7A06"/>
    <w:multiLevelType w:val="hybridMultilevel"/>
    <w:tmpl w:val="2B92058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16FD0E8A"/>
    <w:multiLevelType w:val="hybridMultilevel"/>
    <w:tmpl w:val="DB3AFE98"/>
    <w:lvl w:ilvl="0" w:tplc="0B24E7C6">
      <w:start w:val="1"/>
      <w:numFmt w:val="decimal"/>
      <w:lvlText w:val="%1."/>
      <w:lvlJc w:val="left"/>
      <w:pPr>
        <w:ind w:left="720" w:hanging="360"/>
      </w:pPr>
      <w:rPr>
        <w:color w:val="auto"/>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1DF3260E"/>
    <w:multiLevelType w:val="hybridMultilevel"/>
    <w:tmpl w:val="70C816DA"/>
    <w:lvl w:ilvl="0" w:tplc="26C01EEE">
      <w:start w:val="1"/>
      <w:numFmt w:val="decimal"/>
      <w:lvlText w:val="%1."/>
      <w:lvlJc w:val="left"/>
      <w:pPr>
        <w:tabs>
          <w:tab w:val="num" w:pos="720"/>
        </w:tabs>
        <w:ind w:left="720" w:hanging="360"/>
      </w:pPr>
      <w:rPr>
        <w:rFonts w:hint="default"/>
        <w:b/>
        <w:i/>
      </w:rPr>
    </w:lvl>
    <w:lvl w:ilvl="1" w:tplc="1C8A63D4">
      <w:numFmt w:val="none"/>
      <w:lvlText w:val=""/>
      <w:lvlJc w:val="left"/>
      <w:pPr>
        <w:tabs>
          <w:tab w:val="num" w:pos="360"/>
        </w:tabs>
      </w:pPr>
    </w:lvl>
    <w:lvl w:ilvl="2" w:tplc="543A91FA">
      <w:numFmt w:val="none"/>
      <w:lvlText w:val=""/>
      <w:lvlJc w:val="left"/>
      <w:pPr>
        <w:tabs>
          <w:tab w:val="num" w:pos="360"/>
        </w:tabs>
      </w:pPr>
    </w:lvl>
    <w:lvl w:ilvl="3" w:tplc="D208F772">
      <w:numFmt w:val="none"/>
      <w:lvlText w:val=""/>
      <w:lvlJc w:val="left"/>
      <w:pPr>
        <w:tabs>
          <w:tab w:val="num" w:pos="360"/>
        </w:tabs>
      </w:pPr>
    </w:lvl>
    <w:lvl w:ilvl="4" w:tplc="6620358E">
      <w:numFmt w:val="none"/>
      <w:lvlText w:val=""/>
      <w:lvlJc w:val="left"/>
      <w:pPr>
        <w:tabs>
          <w:tab w:val="num" w:pos="360"/>
        </w:tabs>
      </w:pPr>
    </w:lvl>
    <w:lvl w:ilvl="5" w:tplc="DDD8353A">
      <w:numFmt w:val="none"/>
      <w:lvlText w:val=""/>
      <w:lvlJc w:val="left"/>
      <w:pPr>
        <w:tabs>
          <w:tab w:val="num" w:pos="360"/>
        </w:tabs>
      </w:pPr>
    </w:lvl>
    <w:lvl w:ilvl="6" w:tplc="4E462380">
      <w:numFmt w:val="none"/>
      <w:lvlText w:val=""/>
      <w:lvlJc w:val="left"/>
      <w:pPr>
        <w:tabs>
          <w:tab w:val="num" w:pos="360"/>
        </w:tabs>
      </w:pPr>
    </w:lvl>
    <w:lvl w:ilvl="7" w:tplc="6FF210AE">
      <w:numFmt w:val="none"/>
      <w:lvlText w:val=""/>
      <w:lvlJc w:val="left"/>
      <w:pPr>
        <w:tabs>
          <w:tab w:val="num" w:pos="360"/>
        </w:tabs>
      </w:pPr>
    </w:lvl>
    <w:lvl w:ilvl="8" w:tplc="527CC3A8">
      <w:numFmt w:val="none"/>
      <w:lvlText w:val=""/>
      <w:lvlJc w:val="left"/>
      <w:pPr>
        <w:tabs>
          <w:tab w:val="num" w:pos="360"/>
        </w:tabs>
      </w:pPr>
    </w:lvl>
  </w:abstractNum>
  <w:abstractNum w:abstractNumId="17" w15:restartNumberingAfterBreak="0">
    <w:nsid w:val="24DD70F3"/>
    <w:multiLevelType w:val="hybridMultilevel"/>
    <w:tmpl w:val="CF32304A"/>
    <w:lvl w:ilvl="0" w:tplc="04150001">
      <w:start w:val="1"/>
      <w:numFmt w:val="bullet"/>
      <w:lvlText w:val=""/>
      <w:lvlJc w:val="left"/>
      <w:pPr>
        <w:ind w:left="1004" w:hanging="360"/>
      </w:pPr>
      <w:rPr>
        <w:rFonts w:ascii="Symbol" w:hAnsi="Symbol" w:hint="default"/>
      </w:r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15:restartNumberingAfterBreak="0">
    <w:nsid w:val="24F87EAB"/>
    <w:multiLevelType w:val="hybridMultilevel"/>
    <w:tmpl w:val="CA9C4278"/>
    <w:lvl w:ilvl="0" w:tplc="48622CAC">
      <w:start w:val="1"/>
      <w:numFmt w:val="lowerLetter"/>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2619375C"/>
    <w:multiLevelType w:val="hybridMultilevel"/>
    <w:tmpl w:val="CA9A2BEC"/>
    <w:lvl w:ilvl="0" w:tplc="646E4F54">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C417593"/>
    <w:multiLevelType w:val="hybridMultilevel"/>
    <w:tmpl w:val="53BA85EE"/>
    <w:lvl w:ilvl="0" w:tplc="56B8261C">
      <w:start w:val="1"/>
      <w:numFmt w:val="decimal"/>
      <w:lvlText w:val="%1)"/>
      <w:lvlJc w:val="left"/>
      <w:pPr>
        <w:tabs>
          <w:tab w:val="num" w:pos="643"/>
        </w:tabs>
        <w:ind w:left="643" w:hanging="360"/>
      </w:pPr>
      <w:rPr>
        <w:rFonts w:hint="default"/>
      </w:rPr>
    </w:lvl>
    <w:lvl w:ilvl="1" w:tplc="04150019" w:tentative="1">
      <w:start w:val="1"/>
      <w:numFmt w:val="lowerLetter"/>
      <w:lvlText w:val="%2."/>
      <w:lvlJc w:val="left"/>
      <w:pPr>
        <w:tabs>
          <w:tab w:val="num" w:pos="1363"/>
        </w:tabs>
        <w:ind w:left="1363" w:hanging="360"/>
      </w:p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21" w15:restartNumberingAfterBreak="0">
    <w:nsid w:val="2EE40CAA"/>
    <w:multiLevelType w:val="hybridMultilevel"/>
    <w:tmpl w:val="EFC636DE"/>
    <w:lvl w:ilvl="0" w:tplc="4A6EE286">
      <w:start w:val="1"/>
      <w:numFmt w:val="decimal"/>
      <w:lvlText w:val="%1."/>
      <w:lvlJc w:val="righ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2" w15:restartNumberingAfterBreak="0">
    <w:nsid w:val="2F2B3A93"/>
    <w:multiLevelType w:val="multilevel"/>
    <w:tmpl w:val="CE06418E"/>
    <w:lvl w:ilvl="0">
      <w:start w:val="6"/>
      <w:numFmt w:val="decimal"/>
      <w:lvlText w:val="%1"/>
      <w:lvlJc w:val="left"/>
      <w:pPr>
        <w:tabs>
          <w:tab w:val="num" w:pos="510"/>
        </w:tabs>
        <w:ind w:left="510" w:hanging="510"/>
      </w:pPr>
      <w:rPr>
        <w:rFonts w:hint="default"/>
        <w:b/>
      </w:rPr>
    </w:lvl>
    <w:lvl w:ilvl="1">
      <w:start w:val="2"/>
      <w:numFmt w:val="decimal"/>
      <w:lvlText w:val="%1.%2"/>
      <w:lvlJc w:val="left"/>
      <w:pPr>
        <w:tabs>
          <w:tab w:val="num" w:pos="867"/>
        </w:tabs>
        <w:ind w:left="867" w:hanging="510"/>
      </w:pPr>
      <w:rPr>
        <w:rFonts w:hint="default"/>
        <w:b/>
      </w:rPr>
    </w:lvl>
    <w:lvl w:ilvl="2">
      <w:start w:val="1"/>
      <w:numFmt w:val="decimal"/>
      <w:lvlText w:val="%1.%2.%3"/>
      <w:lvlJc w:val="left"/>
      <w:pPr>
        <w:tabs>
          <w:tab w:val="num" w:pos="1434"/>
        </w:tabs>
        <w:ind w:left="1434" w:hanging="720"/>
      </w:pPr>
      <w:rPr>
        <w:rFonts w:hint="default"/>
        <w:b/>
      </w:rPr>
    </w:lvl>
    <w:lvl w:ilvl="3">
      <w:start w:val="1"/>
      <w:numFmt w:val="decimal"/>
      <w:lvlText w:val="%1.%2.%3.%4"/>
      <w:lvlJc w:val="left"/>
      <w:pPr>
        <w:tabs>
          <w:tab w:val="num" w:pos="1791"/>
        </w:tabs>
        <w:ind w:left="1791" w:hanging="720"/>
      </w:pPr>
      <w:rPr>
        <w:rFonts w:hint="default"/>
        <w:b/>
      </w:rPr>
    </w:lvl>
    <w:lvl w:ilvl="4">
      <w:start w:val="1"/>
      <w:numFmt w:val="decimal"/>
      <w:lvlText w:val="%1.%2.%3.%4.%5"/>
      <w:lvlJc w:val="left"/>
      <w:pPr>
        <w:tabs>
          <w:tab w:val="num" w:pos="2148"/>
        </w:tabs>
        <w:ind w:left="2148" w:hanging="720"/>
      </w:pPr>
      <w:rPr>
        <w:rFonts w:hint="default"/>
        <w:b/>
      </w:rPr>
    </w:lvl>
    <w:lvl w:ilvl="5">
      <w:start w:val="1"/>
      <w:numFmt w:val="decimal"/>
      <w:lvlText w:val="%1.%2.%3.%4.%5.%6"/>
      <w:lvlJc w:val="left"/>
      <w:pPr>
        <w:tabs>
          <w:tab w:val="num" w:pos="2865"/>
        </w:tabs>
        <w:ind w:left="2865" w:hanging="1080"/>
      </w:pPr>
      <w:rPr>
        <w:rFonts w:hint="default"/>
        <w:b/>
      </w:rPr>
    </w:lvl>
    <w:lvl w:ilvl="6">
      <w:start w:val="1"/>
      <w:numFmt w:val="decimal"/>
      <w:lvlText w:val="%1.%2.%3.%4.%5.%6.%7"/>
      <w:lvlJc w:val="left"/>
      <w:pPr>
        <w:tabs>
          <w:tab w:val="num" w:pos="3222"/>
        </w:tabs>
        <w:ind w:left="3222" w:hanging="1080"/>
      </w:pPr>
      <w:rPr>
        <w:rFonts w:hint="default"/>
        <w:b/>
      </w:rPr>
    </w:lvl>
    <w:lvl w:ilvl="7">
      <w:start w:val="1"/>
      <w:numFmt w:val="decimal"/>
      <w:lvlText w:val="%1.%2.%3.%4.%5.%6.%7.%8"/>
      <w:lvlJc w:val="left"/>
      <w:pPr>
        <w:tabs>
          <w:tab w:val="num" w:pos="3939"/>
        </w:tabs>
        <w:ind w:left="3939" w:hanging="1440"/>
      </w:pPr>
      <w:rPr>
        <w:rFonts w:hint="default"/>
        <w:b/>
      </w:rPr>
    </w:lvl>
    <w:lvl w:ilvl="8">
      <w:start w:val="1"/>
      <w:numFmt w:val="decimal"/>
      <w:lvlText w:val="%1.%2.%3.%4.%5.%6.%7.%8.%9"/>
      <w:lvlJc w:val="left"/>
      <w:pPr>
        <w:tabs>
          <w:tab w:val="num" w:pos="4296"/>
        </w:tabs>
        <w:ind w:left="4296" w:hanging="1440"/>
      </w:pPr>
      <w:rPr>
        <w:rFonts w:hint="default"/>
        <w:b/>
      </w:rPr>
    </w:lvl>
  </w:abstractNum>
  <w:abstractNum w:abstractNumId="23" w15:restartNumberingAfterBreak="0">
    <w:nsid w:val="2F6F62D3"/>
    <w:multiLevelType w:val="hybridMultilevel"/>
    <w:tmpl w:val="43429098"/>
    <w:lvl w:ilvl="0" w:tplc="0415000F">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69D643C"/>
    <w:multiLevelType w:val="singleLevel"/>
    <w:tmpl w:val="0415000F"/>
    <w:lvl w:ilvl="0">
      <w:start w:val="1"/>
      <w:numFmt w:val="decimal"/>
      <w:lvlText w:val="%1."/>
      <w:lvlJc w:val="left"/>
      <w:pPr>
        <w:tabs>
          <w:tab w:val="num" w:pos="360"/>
        </w:tabs>
        <w:ind w:left="360" w:hanging="360"/>
      </w:pPr>
      <w:rPr>
        <w:rFonts w:hint="default"/>
      </w:rPr>
    </w:lvl>
  </w:abstractNum>
  <w:abstractNum w:abstractNumId="25" w15:restartNumberingAfterBreak="0">
    <w:nsid w:val="3BE62B25"/>
    <w:multiLevelType w:val="hybridMultilevel"/>
    <w:tmpl w:val="82848FE0"/>
    <w:lvl w:ilvl="0" w:tplc="558E8C7E">
      <w:start w:val="8"/>
      <w:numFmt w:val="decimal"/>
      <w:lvlText w:val="%1)"/>
      <w:lvlJc w:val="left"/>
      <w:pPr>
        <w:tabs>
          <w:tab w:val="num" w:pos="643"/>
        </w:tabs>
        <w:ind w:left="643" w:hanging="360"/>
      </w:pPr>
      <w:rPr>
        <w:rFonts w:hint="default"/>
      </w:rPr>
    </w:lvl>
    <w:lvl w:ilvl="1" w:tplc="142C26EC">
      <w:start w:val="19"/>
      <w:numFmt w:val="decimal"/>
      <w:lvlText w:val="%2."/>
      <w:lvlJc w:val="left"/>
      <w:pPr>
        <w:tabs>
          <w:tab w:val="num" w:pos="1888"/>
        </w:tabs>
        <w:ind w:left="1888" w:hanging="885"/>
      </w:pPr>
      <w:rPr>
        <w:rFonts w:hint="default"/>
        <w:b/>
        <w:i w:val="0"/>
      </w:rPr>
    </w:lvl>
    <w:lvl w:ilvl="2" w:tplc="0415001B">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26" w15:restartNumberingAfterBreak="0">
    <w:nsid w:val="3C055238"/>
    <w:multiLevelType w:val="hybridMultilevel"/>
    <w:tmpl w:val="66F40EE4"/>
    <w:lvl w:ilvl="0" w:tplc="34CCDC0C">
      <w:start w:val="1"/>
      <w:numFmt w:val="lowerLetter"/>
      <w:lvlText w:val="%1)"/>
      <w:lvlJc w:val="left"/>
      <w:pPr>
        <w:tabs>
          <w:tab w:val="num" w:pos="1190"/>
        </w:tabs>
        <w:ind w:left="1190" w:hanging="480"/>
      </w:pPr>
      <w:rPr>
        <w:rFonts w:hint="default"/>
      </w:rPr>
    </w:lvl>
    <w:lvl w:ilvl="1" w:tplc="04150019" w:tentative="1">
      <w:start w:val="1"/>
      <w:numFmt w:val="lowerLetter"/>
      <w:lvlText w:val="%2."/>
      <w:lvlJc w:val="left"/>
      <w:pPr>
        <w:tabs>
          <w:tab w:val="num" w:pos="1790"/>
        </w:tabs>
        <w:ind w:left="1790" w:hanging="360"/>
      </w:pPr>
    </w:lvl>
    <w:lvl w:ilvl="2" w:tplc="0415001B" w:tentative="1">
      <w:start w:val="1"/>
      <w:numFmt w:val="lowerRoman"/>
      <w:lvlText w:val="%3."/>
      <w:lvlJc w:val="right"/>
      <w:pPr>
        <w:tabs>
          <w:tab w:val="num" w:pos="2510"/>
        </w:tabs>
        <w:ind w:left="2510" w:hanging="180"/>
      </w:pPr>
    </w:lvl>
    <w:lvl w:ilvl="3" w:tplc="0415000F" w:tentative="1">
      <w:start w:val="1"/>
      <w:numFmt w:val="decimal"/>
      <w:lvlText w:val="%4."/>
      <w:lvlJc w:val="left"/>
      <w:pPr>
        <w:tabs>
          <w:tab w:val="num" w:pos="3230"/>
        </w:tabs>
        <w:ind w:left="3230" w:hanging="360"/>
      </w:pPr>
    </w:lvl>
    <w:lvl w:ilvl="4" w:tplc="04150019" w:tentative="1">
      <w:start w:val="1"/>
      <w:numFmt w:val="lowerLetter"/>
      <w:lvlText w:val="%5."/>
      <w:lvlJc w:val="left"/>
      <w:pPr>
        <w:tabs>
          <w:tab w:val="num" w:pos="3950"/>
        </w:tabs>
        <w:ind w:left="3950" w:hanging="360"/>
      </w:pPr>
    </w:lvl>
    <w:lvl w:ilvl="5" w:tplc="0415001B" w:tentative="1">
      <w:start w:val="1"/>
      <w:numFmt w:val="lowerRoman"/>
      <w:lvlText w:val="%6."/>
      <w:lvlJc w:val="right"/>
      <w:pPr>
        <w:tabs>
          <w:tab w:val="num" w:pos="4670"/>
        </w:tabs>
        <w:ind w:left="4670" w:hanging="180"/>
      </w:pPr>
    </w:lvl>
    <w:lvl w:ilvl="6" w:tplc="0415000F" w:tentative="1">
      <w:start w:val="1"/>
      <w:numFmt w:val="decimal"/>
      <w:lvlText w:val="%7."/>
      <w:lvlJc w:val="left"/>
      <w:pPr>
        <w:tabs>
          <w:tab w:val="num" w:pos="5390"/>
        </w:tabs>
        <w:ind w:left="5390" w:hanging="360"/>
      </w:pPr>
    </w:lvl>
    <w:lvl w:ilvl="7" w:tplc="04150019" w:tentative="1">
      <w:start w:val="1"/>
      <w:numFmt w:val="lowerLetter"/>
      <w:lvlText w:val="%8."/>
      <w:lvlJc w:val="left"/>
      <w:pPr>
        <w:tabs>
          <w:tab w:val="num" w:pos="6110"/>
        </w:tabs>
        <w:ind w:left="6110" w:hanging="360"/>
      </w:pPr>
    </w:lvl>
    <w:lvl w:ilvl="8" w:tplc="0415001B" w:tentative="1">
      <w:start w:val="1"/>
      <w:numFmt w:val="lowerRoman"/>
      <w:lvlText w:val="%9."/>
      <w:lvlJc w:val="right"/>
      <w:pPr>
        <w:tabs>
          <w:tab w:val="num" w:pos="6830"/>
        </w:tabs>
        <w:ind w:left="6830" w:hanging="180"/>
      </w:pPr>
    </w:lvl>
  </w:abstractNum>
  <w:abstractNum w:abstractNumId="27" w15:restartNumberingAfterBreak="0">
    <w:nsid w:val="48AC35D8"/>
    <w:multiLevelType w:val="hybridMultilevel"/>
    <w:tmpl w:val="A852DDC2"/>
    <w:lvl w:ilvl="0" w:tplc="14823B9C">
      <w:start w:val="1"/>
      <w:numFmt w:val="bullet"/>
      <w:lvlText w:val=""/>
      <w:lvlJc w:val="left"/>
      <w:pPr>
        <w:ind w:left="1004" w:hanging="360"/>
      </w:pPr>
      <w:rPr>
        <w:rFonts w:ascii="Symbol" w:hAnsi="Symbol" w:hint="default"/>
      </w:r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4A7B1AC7"/>
    <w:multiLevelType w:val="hybridMultilevel"/>
    <w:tmpl w:val="07F47C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D5E5879"/>
    <w:multiLevelType w:val="hybridMultilevel"/>
    <w:tmpl w:val="FFBED300"/>
    <w:lvl w:ilvl="0" w:tplc="52F01952">
      <w:start w:val="5"/>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4E1A7955"/>
    <w:multiLevelType w:val="hybridMultilevel"/>
    <w:tmpl w:val="DE82B9A8"/>
    <w:lvl w:ilvl="0" w:tplc="6D9E9EDC">
      <w:start w:val="2"/>
      <w:numFmt w:val="decimal"/>
      <w:lvlText w:val="%1)"/>
      <w:lvlJc w:val="left"/>
      <w:pPr>
        <w:tabs>
          <w:tab w:val="num" w:pos="643"/>
        </w:tabs>
        <w:ind w:left="643" w:hanging="360"/>
      </w:pPr>
      <w:rPr>
        <w:rFonts w:hint="default"/>
      </w:rPr>
    </w:lvl>
    <w:lvl w:ilvl="1" w:tplc="07C8C15C">
      <w:start w:val="21"/>
      <w:numFmt w:val="decimal"/>
      <w:lvlText w:val="%2."/>
      <w:lvlJc w:val="left"/>
      <w:pPr>
        <w:tabs>
          <w:tab w:val="num" w:pos="1363"/>
        </w:tabs>
        <w:ind w:left="1363" w:hanging="360"/>
      </w:pPr>
      <w:rPr>
        <w:rFonts w:hint="default"/>
      </w:r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31" w15:restartNumberingAfterBreak="0">
    <w:nsid w:val="5BA049CA"/>
    <w:multiLevelType w:val="singleLevel"/>
    <w:tmpl w:val="0638CBCC"/>
    <w:lvl w:ilvl="0">
      <w:start w:val="6"/>
      <w:numFmt w:val="bullet"/>
      <w:lvlText w:val=""/>
      <w:lvlJc w:val="left"/>
      <w:pPr>
        <w:tabs>
          <w:tab w:val="num" w:pos="926"/>
        </w:tabs>
        <w:ind w:left="926" w:hanging="360"/>
      </w:pPr>
      <w:rPr>
        <w:rFonts w:ascii="Symbol" w:hAnsi="Symbol" w:hint="default"/>
        <w:b w:val="0"/>
        <w:i w:val="0"/>
        <w:u w:val="none"/>
      </w:rPr>
    </w:lvl>
  </w:abstractNum>
  <w:abstractNum w:abstractNumId="32" w15:restartNumberingAfterBreak="0">
    <w:nsid w:val="5E192081"/>
    <w:multiLevelType w:val="singleLevel"/>
    <w:tmpl w:val="368ABDF8"/>
    <w:lvl w:ilvl="0">
      <w:start w:val="1"/>
      <w:numFmt w:val="lowerLetter"/>
      <w:lvlText w:val="%1)"/>
      <w:lvlJc w:val="left"/>
      <w:pPr>
        <w:tabs>
          <w:tab w:val="num" w:pos="2061"/>
        </w:tabs>
        <w:ind w:left="2061" w:hanging="360"/>
      </w:pPr>
      <w:rPr>
        <w:rFonts w:hint="default"/>
      </w:rPr>
    </w:lvl>
  </w:abstractNum>
  <w:abstractNum w:abstractNumId="33" w15:restartNumberingAfterBreak="0">
    <w:nsid w:val="5F8F37B7"/>
    <w:multiLevelType w:val="hybridMultilevel"/>
    <w:tmpl w:val="D2303858"/>
    <w:lvl w:ilvl="0" w:tplc="04150011">
      <w:start w:val="1"/>
      <w:numFmt w:val="decimal"/>
      <w:lvlText w:val="%1)"/>
      <w:lvlJc w:val="left"/>
      <w:pPr>
        <w:ind w:left="720" w:hanging="360"/>
      </w:pPr>
    </w:lvl>
    <w:lvl w:ilvl="1" w:tplc="3CBA3622">
      <w:start w:val="1"/>
      <w:numFmt w:val="decimal"/>
      <w:lvlText w:val="%2)"/>
      <w:lvlJc w:val="left"/>
      <w:pPr>
        <w:ind w:left="1440" w:hanging="360"/>
      </w:pPr>
      <w:rPr>
        <w:rFonts w:hint="default"/>
      </w:rPr>
    </w:lvl>
    <w:lvl w:ilvl="2" w:tplc="F7F88588">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5983E62"/>
    <w:multiLevelType w:val="hybridMultilevel"/>
    <w:tmpl w:val="D86062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6215A29"/>
    <w:multiLevelType w:val="hybridMultilevel"/>
    <w:tmpl w:val="5A7E1D3A"/>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6" w15:restartNumberingAfterBreak="0">
    <w:nsid w:val="66384EE5"/>
    <w:multiLevelType w:val="hybridMultilevel"/>
    <w:tmpl w:val="DCFA0C9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67C12902"/>
    <w:multiLevelType w:val="hybridMultilevel"/>
    <w:tmpl w:val="663A1B36"/>
    <w:lvl w:ilvl="0" w:tplc="874299EC">
      <w:start w:val="6"/>
      <w:numFmt w:val="decimal"/>
      <w:lvlText w:val="%1)"/>
      <w:lvlJc w:val="left"/>
      <w:pPr>
        <w:tabs>
          <w:tab w:val="num" w:pos="643"/>
        </w:tabs>
        <w:ind w:left="643" w:hanging="360"/>
      </w:pPr>
      <w:rPr>
        <w:rFonts w:hint="default"/>
      </w:rPr>
    </w:lvl>
    <w:lvl w:ilvl="1" w:tplc="04150019" w:tentative="1">
      <w:start w:val="1"/>
      <w:numFmt w:val="lowerLetter"/>
      <w:lvlText w:val="%2."/>
      <w:lvlJc w:val="left"/>
      <w:pPr>
        <w:tabs>
          <w:tab w:val="num" w:pos="1363"/>
        </w:tabs>
        <w:ind w:left="1363" w:hanging="360"/>
      </w:p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38" w15:restartNumberingAfterBreak="0">
    <w:nsid w:val="68183181"/>
    <w:multiLevelType w:val="hybridMultilevel"/>
    <w:tmpl w:val="7CCE8B0C"/>
    <w:lvl w:ilvl="0" w:tplc="C4A81466">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9791819"/>
    <w:multiLevelType w:val="hybridMultilevel"/>
    <w:tmpl w:val="41A00E1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0" w15:restartNumberingAfterBreak="0">
    <w:nsid w:val="6BD172C3"/>
    <w:multiLevelType w:val="hybridMultilevel"/>
    <w:tmpl w:val="C92883A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FC47004"/>
    <w:multiLevelType w:val="hybridMultilevel"/>
    <w:tmpl w:val="47B4155E"/>
    <w:lvl w:ilvl="0" w:tplc="DB3AD7B2">
      <w:start w:val="2"/>
      <w:numFmt w:val="decimal"/>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2" w15:restartNumberingAfterBreak="0">
    <w:nsid w:val="70A00CF2"/>
    <w:multiLevelType w:val="hybridMultilevel"/>
    <w:tmpl w:val="BD5295DC"/>
    <w:lvl w:ilvl="0" w:tplc="E5966F2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788E2684"/>
    <w:multiLevelType w:val="hybridMultilevel"/>
    <w:tmpl w:val="3E2EC53E"/>
    <w:lvl w:ilvl="0" w:tplc="D13A233E">
      <w:start w:val="1"/>
      <w:numFmt w:val="decimal"/>
      <w:lvlText w:val="%1."/>
      <w:lvlJc w:val="left"/>
      <w:pPr>
        <w:tabs>
          <w:tab w:val="num" w:pos="720"/>
        </w:tabs>
        <w:ind w:left="720"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8494B4BE">
      <w:start w:val="1"/>
      <w:numFmt w:val="decimal"/>
      <w:lvlText w:val="%4."/>
      <w:lvlJc w:val="left"/>
      <w:pPr>
        <w:ind w:left="2880" w:hanging="360"/>
      </w:pPr>
      <w:rPr>
        <w:b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9E06134"/>
    <w:multiLevelType w:val="hybridMultilevel"/>
    <w:tmpl w:val="812E40F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E264B08"/>
    <w:multiLevelType w:val="hybridMultilevel"/>
    <w:tmpl w:val="6B6207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3"/>
  </w:num>
  <w:num w:numId="3">
    <w:abstractNumId w:val="16"/>
  </w:num>
  <w:num w:numId="4">
    <w:abstractNumId w:val="30"/>
  </w:num>
  <w:num w:numId="5">
    <w:abstractNumId w:val="36"/>
  </w:num>
  <w:num w:numId="6">
    <w:abstractNumId w:val="11"/>
  </w:num>
  <w:num w:numId="7">
    <w:abstractNumId w:val="22"/>
  </w:num>
  <w:num w:numId="8">
    <w:abstractNumId w:val="25"/>
  </w:num>
  <w:num w:numId="9">
    <w:abstractNumId w:val="26"/>
  </w:num>
  <w:num w:numId="10">
    <w:abstractNumId w:val="8"/>
  </w:num>
  <w:num w:numId="11">
    <w:abstractNumId w:val="37"/>
  </w:num>
  <w:num w:numId="12">
    <w:abstractNumId w:val="20"/>
  </w:num>
  <w:num w:numId="13">
    <w:abstractNumId w:val="2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2"/>
  </w:num>
  <w:num w:numId="17">
    <w:abstractNumId w:val="4"/>
  </w:num>
  <w:num w:numId="18">
    <w:abstractNumId w:val="1"/>
  </w:num>
  <w:num w:numId="19">
    <w:abstractNumId w:val="40"/>
  </w:num>
  <w:num w:numId="20">
    <w:abstractNumId w:val="35"/>
  </w:num>
  <w:num w:numId="21">
    <w:abstractNumId w:val="19"/>
  </w:num>
  <w:num w:numId="22">
    <w:abstractNumId w:val="33"/>
  </w:num>
  <w:num w:numId="23">
    <w:abstractNumId w:val="5"/>
  </w:num>
  <w:num w:numId="24">
    <w:abstractNumId w:val="9"/>
  </w:num>
  <w:num w:numId="25">
    <w:abstractNumId w:val="24"/>
  </w:num>
  <w:num w:numId="26">
    <w:abstractNumId w:val="32"/>
  </w:num>
  <w:num w:numId="27">
    <w:abstractNumId w:val="14"/>
  </w:num>
  <w:num w:numId="28">
    <w:abstractNumId w:val="7"/>
  </w:num>
  <w:num w:numId="29">
    <w:abstractNumId w:val="34"/>
  </w:num>
  <w:num w:numId="30">
    <w:abstractNumId w:val="44"/>
  </w:num>
  <w:num w:numId="31">
    <w:abstractNumId w:val="17"/>
  </w:num>
  <w:num w:numId="32">
    <w:abstractNumId w:val="27"/>
  </w:num>
  <w:num w:numId="33">
    <w:abstractNumId w:val="43"/>
  </w:num>
  <w:num w:numId="34">
    <w:abstractNumId w:val="45"/>
  </w:num>
  <w:num w:numId="35">
    <w:abstractNumId w:val="38"/>
  </w:num>
  <w:num w:numId="36">
    <w:abstractNumId w:val="39"/>
  </w:num>
  <w:num w:numId="37">
    <w:abstractNumId w:val="41"/>
  </w:num>
  <w:num w:numId="38">
    <w:abstractNumId w:val="15"/>
  </w:num>
  <w:num w:numId="39">
    <w:abstractNumId w:val="10"/>
  </w:num>
  <w:num w:numId="40">
    <w:abstractNumId w:val="12"/>
  </w:num>
  <w:num w:numId="41">
    <w:abstractNumId w:val="6"/>
  </w:num>
  <w:num w:numId="42">
    <w:abstractNumId w:val="42"/>
  </w:num>
  <w:num w:numId="43">
    <w:abstractNumId w:val="28"/>
  </w:num>
  <w:num w:numId="44">
    <w:abstractNumId w:val="29"/>
  </w:num>
  <w:num w:numId="45">
    <w:abstractNumId w:val="23"/>
  </w:num>
  <w:num w:numId="46">
    <w:abstractNumId w:val="18"/>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3F2"/>
    <w:rsid w:val="00014D33"/>
    <w:rsid w:val="00016CFC"/>
    <w:rsid w:val="00021CA4"/>
    <w:rsid w:val="0003679F"/>
    <w:rsid w:val="00040910"/>
    <w:rsid w:val="00047EEF"/>
    <w:rsid w:val="0005010D"/>
    <w:rsid w:val="00053B35"/>
    <w:rsid w:val="00073AF0"/>
    <w:rsid w:val="00082A04"/>
    <w:rsid w:val="0009172B"/>
    <w:rsid w:val="00091804"/>
    <w:rsid w:val="00092B9C"/>
    <w:rsid w:val="0009511E"/>
    <w:rsid w:val="000A23F2"/>
    <w:rsid w:val="000A32ED"/>
    <w:rsid w:val="000A3FC4"/>
    <w:rsid w:val="000A44DE"/>
    <w:rsid w:val="000A759C"/>
    <w:rsid w:val="000B60B1"/>
    <w:rsid w:val="000D6F80"/>
    <w:rsid w:val="000F0E53"/>
    <w:rsid w:val="000F5423"/>
    <w:rsid w:val="000F5749"/>
    <w:rsid w:val="000F6677"/>
    <w:rsid w:val="0012372D"/>
    <w:rsid w:val="00124E86"/>
    <w:rsid w:val="00125DC4"/>
    <w:rsid w:val="00126171"/>
    <w:rsid w:val="00133E29"/>
    <w:rsid w:val="00134888"/>
    <w:rsid w:val="00136555"/>
    <w:rsid w:val="001522C0"/>
    <w:rsid w:val="00154068"/>
    <w:rsid w:val="0016545C"/>
    <w:rsid w:val="001762FC"/>
    <w:rsid w:val="001767A8"/>
    <w:rsid w:val="0018150A"/>
    <w:rsid w:val="00184454"/>
    <w:rsid w:val="001B23E3"/>
    <w:rsid w:val="001D17D9"/>
    <w:rsid w:val="001D67D7"/>
    <w:rsid w:val="001E61D7"/>
    <w:rsid w:val="001F10D4"/>
    <w:rsid w:val="00204167"/>
    <w:rsid w:val="00212C1B"/>
    <w:rsid w:val="00214337"/>
    <w:rsid w:val="00234F4D"/>
    <w:rsid w:val="00254269"/>
    <w:rsid w:val="00261FB5"/>
    <w:rsid w:val="00267F16"/>
    <w:rsid w:val="0028107D"/>
    <w:rsid w:val="002901AD"/>
    <w:rsid w:val="00290ED7"/>
    <w:rsid w:val="00295A3A"/>
    <w:rsid w:val="002A5215"/>
    <w:rsid w:val="002B4AA3"/>
    <w:rsid w:val="002C173F"/>
    <w:rsid w:val="002C24C7"/>
    <w:rsid w:val="002C63B1"/>
    <w:rsid w:val="002F48DE"/>
    <w:rsid w:val="003029BD"/>
    <w:rsid w:val="00327A2D"/>
    <w:rsid w:val="003372DA"/>
    <w:rsid w:val="00345802"/>
    <w:rsid w:val="00353A89"/>
    <w:rsid w:val="00357223"/>
    <w:rsid w:val="003620C0"/>
    <w:rsid w:val="00392A3A"/>
    <w:rsid w:val="0039471F"/>
    <w:rsid w:val="00395D4A"/>
    <w:rsid w:val="003A4454"/>
    <w:rsid w:val="003D1B70"/>
    <w:rsid w:val="003E0663"/>
    <w:rsid w:val="003E2BA6"/>
    <w:rsid w:val="003E2EC3"/>
    <w:rsid w:val="003E51B8"/>
    <w:rsid w:val="00417105"/>
    <w:rsid w:val="004202A8"/>
    <w:rsid w:val="00421338"/>
    <w:rsid w:val="0043106F"/>
    <w:rsid w:val="00434137"/>
    <w:rsid w:val="00465002"/>
    <w:rsid w:val="004743D4"/>
    <w:rsid w:val="004756B8"/>
    <w:rsid w:val="0047666F"/>
    <w:rsid w:val="004839B1"/>
    <w:rsid w:val="004935D4"/>
    <w:rsid w:val="00493EA9"/>
    <w:rsid w:val="004B0B97"/>
    <w:rsid w:val="004B6734"/>
    <w:rsid w:val="004C0AB9"/>
    <w:rsid w:val="004C3108"/>
    <w:rsid w:val="004D264A"/>
    <w:rsid w:val="004D6BA7"/>
    <w:rsid w:val="00532246"/>
    <w:rsid w:val="005335BB"/>
    <w:rsid w:val="005343AB"/>
    <w:rsid w:val="00537A76"/>
    <w:rsid w:val="005567E5"/>
    <w:rsid w:val="00563D75"/>
    <w:rsid w:val="00567741"/>
    <w:rsid w:val="00571CDA"/>
    <w:rsid w:val="005777F2"/>
    <w:rsid w:val="00596833"/>
    <w:rsid w:val="0059710A"/>
    <w:rsid w:val="005A1AA7"/>
    <w:rsid w:val="005B5E65"/>
    <w:rsid w:val="005B7557"/>
    <w:rsid w:val="005C3E61"/>
    <w:rsid w:val="005E3A15"/>
    <w:rsid w:val="005F0799"/>
    <w:rsid w:val="005F6209"/>
    <w:rsid w:val="005F6EF8"/>
    <w:rsid w:val="006075C6"/>
    <w:rsid w:val="00615138"/>
    <w:rsid w:val="00633283"/>
    <w:rsid w:val="00641167"/>
    <w:rsid w:val="006444DC"/>
    <w:rsid w:val="0064680D"/>
    <w:rsid w:val="006553F9"/>
    <w:rsid w:val="0065559C"/>
    <w:rsid w:val="00657D8D"/>
    <w:rsid w:val="00670FC3"/>
    <w:rsid w:val="00676D62"/>
    <w:rsid w:val="00680837"/>
    <w:rsid w:val="006B35D9"/>
    <w:rsid w:val="006B3DD6"/>
    <w:rsid w:val="006E0395"/>
    <w:rsid w:val="006F36A7"/>
    <w:rsid w:val="006F654C"/>
    <w:rsid w:val="006F7690"/>
    <w:rsid w:val="00705053"/>
    <w:rsid w:val="00710FA3"/>
    <w:rsid w:val="00732FF4"/>
    <w:rsid w:val="00767A1D"/>
    <w:rsid w:val="00773559"/>
    <w:rsid w:val="00775D46"/>
    <w:rsid w:val="00775DEC"/>
    <w:rsid w:val="0078168C"/>
    <w:rsid w:val="00782575"/>
    <w:rsid w:val="00785C7B"/>
    <w:rsid w:val="00787BF5"/>
    <w:rsid w:val="00787C5E"/>
    <w:rsid w:val="007B4E20"/>
    <w:rsid w:val="007C3F1D"/>
    <w:rsid w:val="007C56FE"/>
    <w:rsid w:val="007D48D9"/>
    <w:rsid w:val="007E19DF"/>
    <w:rsid w:val="007E5233"/>
    <w:rsid w:val="007E6219"/>
    <w:rsid w:val="007E66E1"/>
    <w:rsid w:val="007E71F2"/>
    <w:rsid w:val="00801AD3"/>
    <w:rsid w:val="00803E93"/>
    <w:rsid w:val="00805604"/>
    <w:rsid w:val="0082262F"/>
    <w:rsid w:val="008273C0"/>
    <w:rsid w:val="0082796F"/>
    <w:rsid w:val="00833246"/>
    <w:rsid w:val="008367A6"/>
    <w:rsid w:val="00851464"/>
    <w:rsid w:val="00853D1E"/>
    <w:rsid w:val="00857C99"/>
    <w:rsid w:val="00861D3C"/>
    <w:rsid w:val="00867737"/>
    <w:rsid w:val="00870A04"/>
    <w:rsid w:val="008716F8"/>
    <w:rsid w:val="00882DD4"/>
    <w:rsid w:val="00884373"/>
    <w:rsid w:val="008902A5"/>
    <w:rsid w:val="008958D9"/>
    <w:rsid w:val="008A6121"/>
    <w:rsid w:val="008A63D8"/>
    <w:rsid w:val="008A7201"/>
    <w:rsid w:val="008B03DA"/>
    <w:rsid w:val="008C63DF"/>
    <w:rsid w:val="008D3119"/>
    <w:rsid w:val="008D3B6A"/>
    <w:rsid w:val="008F480A"/>
    <w:rsid w:val="008F6A1D"/>
    <w:rsid w:val="009042E3"/>
    <w:rsid w:val="00923F19"/>
    <w:rsid w:val="00925699"/>
    <w:rsid w:val="00930BA0"/>
    <w:rsid w:val="0094167A"/>
    <w:rsid w:val="00954A1D"/>
    <w:rsid w:val="009845A3"/>
    <w:rsid w:val="009859D4"/>
    <w:rsid w:val="009B12E3"/>
    <w:rsid w:val="009B6116"/>
    <w:rsid w:val="009C584F"/>
    <w:rsid w:val="009D1742"/>
    <w:rsid w:val="009F216D"/>
    <w:rsid w:val="00A07A7F"/>
    <w:rsid w:val="00A152BE"/>
    <w:rsid w:val="00A27F70"/>
    <w:rsid w:val="00A345B1"/>
    <w:rsid w:val="00A36A02"/>
    <w:rsid w:val="00A44CA7"/>
    <w:rsid w:val="00A478F3"/>
    <w:rsid w:val="00A51E03"/>
    <w:rsid w:val="00A606A6"/>
    <w:rsid w:val="00A64DC5"/>
    <w:rsid w:val="00A65699"/>
    <w:rsid w:val="00A72AA0"/>
    <w:rsid w:val="00A75984"/>
    <w:rsid w:val="00A7687B"/>
    <w:rsid w:val="00A9014D"/>
    <w:rsid w:val="00AA0DC4"/>
    <w:rsid w:val="00AA5734"/>
    <w:rsid w:val="00AB44E5"/>
    <w:rsid w:val="00AC23B7"/>
    <w:rsid w:val="00AC6615"/>
    <w:rsid w:val="00AD61ED"/>
    <w:rsid w:val="00AD666B"/>
    <w:rsid w:val="00AD6955"/>
    <w:rsid w:val="00AF430C"/>
    <w:rsid w:val="00AF52CC"/>
    <w:rsid w:val="00AF6FA0"/>
    <w:rsid w:val="00B05752"/>
    <w:rsid w:val="00B11ACB"/>
    <w:rsid w:val="00B40551"/>
    <w:rsid w:val="00B423F0"/>
    <w:rsid w:val="00B50386"/>
    <w:rsid w:val="00B53262"/>
    <w:rsid w:val="00B572CB"/>
    <w:rsid w:val="00B6119C"/>
    <w:rsid w:val="00B679F1"/>
    <w:rsid w:val="00B77373"/>
    <w:rsid w:val="00B837B3"/>
    <w:rsid w:val="00B97344"/>
    <w:rsid w:val="00B97978"/>
    <w:rsid w:val="00BB3484"/>
    <w:rsid w:val="00BB3D9B"/>
    <w:rsid w:val="00BC20B6"/>
    <w:rsid w:val="00BC4800"/>
    <w:rsid w:val="00BD1E9C"/>
    <w:rsid w:val="00BF2B25"/>
    <w:rsid w:val="00BF40D2"/>
    <w:rsid w:val="00BF44B1"/>
    <w:rsid w:val="00C02376"/>
    <w:rsid w:val="00C11FAC"/>
    <w:rsid w:val="00C33A8A"/>
    <w:rsid w:val="00C5226E"/>
    <w:rsid w:val="00C55C51"/>
    <w:rsid w:val="00C575F6"/>
    <w:rsid w:val="00C64638"/>
    <w:rsid w:val="00C80006"/>
    <w:rsid w:val="00C870AD"/>
    <w:rsid w:val="00CA386C"/>
    <w:rsid w:val="00CA3EC8"/>
    <w:rsid w:val="00CA67D0"/>
    <w:rsid w:val="00CB5577"/>
    <w:rsid w:val="00CC36C5"/>
    <w:rsid w:val="00CD18AA"/>
    <w:rsid w:val="00CF209B"/>
    <w:rsid w:val="00D011C6"/>
    <w:rsid w:val="00D1297B"/>
    <w:rsid w:val="00D369A9"/>
    <w:rsid w:val="00D61F23"/>
    <w:rsid w:val="00D64DB5"/>
    <w:rsid w:val="00D73A45"/>
    <w:rsid w:val="00D73D9D"/>
    <w:rsid w:val="00D83C5A"/>
    <w:rsid w:val="00DA339A"/>
    <w:rsid w:val="00DA5587"/>
    <w:rsid w:val="00DB6099"/>
    <w:rsid w:val="00DC61E8"/>
    <w:rsid w:val="00DD2C01"/>
    <w:rsid w:val="00DE0544"/>
    <w:rsid w:val="00DF464B"/>
    <w:rsid w:val="00E104EA"/>
    <w:rsid w:val="00E235FB"/>
    <w:rsid w:val="00E23C2B"/>
    <w:rsid w:val="00E4700F"/>
    <w:rsid w:val="00E51C48"/>
    <w:rsid w:val="00E52257"/>
    <w:rsid w:val="00E54227"/>
    <w:rsid w:val="00E5541D"/>
    <w:rsid w:val="00E56CC0"/>
    <w:rsid w:val="00E63FAC"/>
    <w:rsid w:val="00E65336"/>
    <w:rsid w:val="00E7466D"/>
    <w:rsid w:val="00E75C94"/>
    <w:rsid w:val="00E80A71"/>
    <w:rsid w:val="00E8181D"/>
    <w:rsid w:val="00E81872"/>
    <w:rsid w:val="00E9098A"/>
    <w:rsid w:val="00EA5D00"/>
    <w:rsid w:val="00EB06BF"/>
    <w:rsid w:val="00EC145C"/>
    <w:rsid w:val="00EC4956"/>
    <w:rsid w:val="00ED453C"/>
    <w:rsid w:val="00ED6BBB"/>
    <w:rsid w:val="00EE4DAE"/>
    <w:rsid w:val="00EE6231"/>
    <w:rsid w:val="00EE7774"/>
    <w:rsid w:val="00F04C36"/>
    <w:rsid w:val="00F42DD5"/>
    <w:rsid w:val="00F661F5"/>
    <w:rsid w:val="00F66961"/>
    <w:rsid w:val="00F67D1F"/>
    <w:rsid w:val="00F70BD7"/>
    <w:rsid w:val="00F93A53"/>
    <w:rsid w:val="00F952CC"/>
    <w:rsid w:val="00FC3E0E"/>
    <w:rsid w:val="00FC668F"/>
    <w:rsid w:val="00FD0934"/>
    <w:rsid w:val="00FD73B9"/>
    <w:rsid w:val="00FE3FEA"/>
    <w:rsid w:val="00FE6058"/>
    <w:rsid w:val="00FF790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F7BDD56-3EEF-4DEC-A3D0-5F89148A2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A23F2"/>
  </w:style>
  <w:style w:type="paragraph" w:styleId="Nagwek1">
    <w:name w:val="heading 1"/>
    <w:basedOn w:val="Normalny"/>
    <w:next w:val="Normalny"/>
    <w:link w:val="Nagwek1Znak"/>
    <w:qFormat/>
    <w:rsid w:val="00B97978"/>
    <w:pPr>
      <w:keepNext/>
      <w:numPr>
        <w:numId w:val="14"/>
      </w:numPr>
      <w:tabs>
        <w:tab w:val="left" w:pos="0"/>
      </w:tabs>
      <w:suppressAutoHyphens/>
      <w:overflowPunct w:val="0"/>
      <w:autoSpaceDE w:val="0"/>
      <w:spacing w:before="240" w:after="60"/>
      <w:outlineLvl w:val="0"/>
    </w:pPr>
    <w:rPr>
      <w:rFonts w:ascii="Arial" w:hAnsi="Arial" w:cs="Arial"/>
      <w:b/>
      <w:kern w:val="2"/>
      <w:sz w:val="28"/>
      <w:lang w:eastAsia="ar-SA"/>
    </w:rPr>
  </w:style>
  <w:style w:type="paragraph" w:styleId="Nagwek2">
    <w:name w:val="heading 2"/>
    <w:basedOn w:val="Normalny"/>
    <w:next w:val="Normalny"/>
    <w:link w:val="Nagwek2Znak"/>
    <w:semiHidden/>
    <w:unhideWhenUsed/>
    <w:qFormat/>
    <w:rsid w:val="00B97978"/>
    <w:pPr>
      <w:keepNext/>
      <w:numPr>
        <w:ilvl w:val="1"/>
        <w:numId w:val="14"/>
      </w:numPr>
      <w:tabs>
        <w:tab w:val="left" w:pos="0"/>
      </w:tabs>
      <w:suppressAutoHyphens/>
      <w:overflowPunct w:val="0"/>
      <w:autoSpaceDE w:val="0"/>
      <w:spacing w:before="240" w:after="60"/>
      <w:outlineLvl w:val="1"/>
    </w:pPr>
    <w:rPr>
      <w:rFonts w:ascii="Arial" w:hAnsi="Arial" w:cs="Arial"/>
      <w:b/>
      <w:i/>
      <w:sz w:val="24"/>
      <w:lang w:eastAsia="ar-SA"/>
    </w:rPr>
  </w:style>
  <w:style w:type="paragraph" w:styleId="Nagwek3">
    <w:name w:val="heading 3"/>
    <w:basedOn w:val="Normalny"/>
    <w:next w:val="Normalny"/>
    <w:link w:val="Nagwek3Znak"/>
    <w:semiHidden/>
    <w:unhideWhenUsed/>
    <w:qFormat/>
    <w:rsid w:val="00B97978"/>
    <w:pPr>
      <w:keepNext/>
      <w:numPr>
        <w:ilvl w:val="2"/>
        <w:numId w:val="14"/>
      </w:numPr>
      <w:tabs>
        <w:tab w:val="left" w:pos="0"/>
      </w:tabs>
      <w:suppressAutoHyphens/>
      <w:overflowPunct w:val="0"/>
      <w:autoSpaceDE w:val="0"/>
      <w:spacing w:before="240" w:after="60"/>
      <w:outlineLvl w:val="2"/>
    </w:pPr>
    <w:rPr>
      <w:b/>
      <w:sz w:val="24"/>
      <w:lang w:eastAsia="ar-SA"/>
    </w:rPr>
  </w:style>
  <w:style w:type="paragraph" w:styleId="Nagwek4">
    <w:name w:val="heading 4"/>
    <w:basedOn w:val="Normalny"/>
    <w:next w:val="Normalny"/>
    <w:link w:val="Nagwek4Znak"/>
    <w:semiHidden/>
    <w:unhideWhenUsed/>
    <w:qFormat/>
    <w:rsid w:val="00B97978"/>
    <w:pPr>
      <w:keepNext/>
      <w:numPr>
        <w:ilvl w:val="3"/>
        <w:numId w:val="14"/>
      </w:numPr>
      <w:tabs>
        <w:tab w:val="left" w:pos="0"/>
      </w:tabs>
      <w:suppressAutoHyphens/>
      <w:overflowPunct w:val="0"/>
      <w:autoSpaceDE w:val="0"/>
      <w:spacing w:before="240" w:after="60"/>
      <w:outlineLvl w:val="3"/>
    </w:pPr>
    <w:rPr>
      <w:b/>
      <w:i/>
      <w:sz w:val="24"/>
      <w:lang w:eastAsia="ar-SA"/>
    </w:rPr>
  </w:style>
  <w:style w:type="paragraph" w:styleId="Nagwek7">
    <w:name w:val="heading 7"/>
    <w:basedOn w:val="Normalny"/>
    <w:next w:val="Normalny"/>
    <w:link w:val="Nagwek7Znak"/>
    <w:semiHidden/>
    <w:unhideWhenUsed/>
    <w:qFormat/>
    <w:rsid w:val="00B97978"/>
    <w:pPr>
      <w:keepNext/>
      <w:numPr>
        <w:ilvl w:val="6"/>
        <w:numId w:val="14"/>
      </w:numPr>
      <w:tabs>
        <w:tab w:val="left" w:pos="0"/>
      </w:tabs>
      <w:suppressAutoHyphens/>
      <w:overflowPunct w:val="0"/>
      <w:autoSpaceDE w:val="0"/>
      <w:jc w:val="both"/>
      <w:outlineLvl w:val="6"/>
    </w:pPr>
    <w:rPr>
      <w:sz w:val="28"/>
      <w:lang w:eastAsia="ar-SA"/>
    </w:rPr>
  </w:style>
  <w:style w:type="paragraph" w:styleId="Nagwek8">
    <w:name w:val="heading 8"/>
    <w:basedOn w:val="Normalny"/>
    <w:next w:val="Normalny"/>
    <w:link w:val="Nagwek8Znak"/>
    <w:semiHidden/>
    <w:unhideWhenUsed/>
    <w:qFormat/>
    <w:rsid w:val="00B97978"/>
    <w:pPr>
      <w:keepNext/>
      <w:numPr>
        <w:ilvl w:val="7"/>
        <w:numId w:val="14"/>
      </w:numPr>
      <w:tabs>
        <w:tab w:val="left" w:pos="0"/>
      </w:tabs>
      <w:suppressAutoHyphens/>
      <w:overflowPunct w:val="0"/>
      <w:autoSpaceDE w:val="0"/>
      <w:jc w:val="both"/>
      <w:outlineLvl w:val="7"/>
    </w:pPr>
    <w:rPr>
      <w:b/>
      <w:sz w:val="24"/>
      <w:u w:val="single"/>
      <w:lang w:eastAsia="ar-SA"/>
    </w:rPr>
  </w:style>
  <w:style w:type="paragraph" w:styleId="Nagwek9">
    <w:name w:val="heading 9"/>
    <w:basedOn w:val="Normalny"/>
    <w:next w:val="Normalny"/>
    <w:link w:val="Nagwek9Znak"/>
    <w:semiHidden/>
    <w:unhideWhenUsed/>
    <w:qFormat/>
    <w:rsid w:val="00B97978"/>
    <w:pPr>
      <w:keepNext/>
      <w:numPr>
        <w:ilvl w:val="8"/>
        <w:numId w:val="14"/>
      </w:numPr>
      <w:tabs>
        <w:tab w:val="left" w:pos="0"/>
      </w:tabs>
      <w:suppressAutoHyphens/>
      <w:overflowPunct w:val="0"/>
      <w:autoSpaceDE w:val="0"/>
      <w:jc w:val="center"/>
      <w:outlineLvl w:val="8"/>
    </w:pPr>
    <w:rPr>
      <w:b/>
      <w:sz w:val="22"/>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rsid w:val="000A23F2"/>
    <w:pPr>
      <w:tabs>
        <w:tab w:val="center" w:pos="4819"/>
        <w:tab w:val="right" w:pos="9071"/>
      </w:tabs>
    </w:pPr>
  </w:style>
  <w:style w:type="paragraph" w:styleId="Tekstpodstawowy">
    <w:name w:val="Body Text"/>
    <w:basedOn w:val="Normalny"/>
    <w:rsid w:val="000A23F2"/>
    <w:pPr>
      <w:pBdr>
        <w:top w:val="double" w:sz="6" w:space="1" w:color="auto" w:shadow="1"/>
        <w:left w:val="double" w:sz="6" w:space="1" w:color="auto" w:shadow="1"/>
        <w:bottom w:val="double" w:sz="6" w:space="1" w:color="auto" w:shadow="1"/>
        <w:right w:val="double" w:sz="6" w:space="1" w:color="auto" w:shadow="1"/>
      </w:pBdr>
      <w:jc w:val="center"/>
    </w:pPr>
    <w:rPr>
      <w:b/>
      <w:sz w:val="28"/>
    </w:rPr>
  </w:style>
  <w:style w:type="paragraph" w:styleId="Tekstpodstawowy3">
    <w:name w:val="Body Text 3"/>
    <w:basedOn w:val="Normalny"/>
    <w:rsid w:val="000A23F2"/>
    <w:pPr>
      <w:jc w:val="center"/>
    </w:pPr>
    <w:rPr>
      <w:b/>
      <w:spacing w:val="120"/>
      <w:sz w:val="46"/>
    </w:rPr>
  </w:style>
  <w:style w:type="character" w:styleId="Hipercze">
    <w:name w:val="Hyperlink"/>
    <w:rsid w:val="000A23F2"/>
    <w:rPr>
      <w:color w:val="0000FF"/>
      <w:u w:val="single"/>
    </w:rPr>
  </w:style>
  <w:style w:type="paragraph" w:customStyle="1" w:styleId="pkt">
    <w:name w:val="pkt"/>
    <w:basedOn w:val="Normalny"/>
    <w:rsid w:val="000A23F2"/>
    <w:pPr>
      <w:spacing w:before="60" w:after="60"/>
      <w:ind w:left="851" w:hanging="295"/>
      <w:jc w:val="both"/>
    </w:pPr>
    <w:rPr>
      <w:sz w:val="24"/>
      <w:szCs w:val="24"/>
    </w:rPr>
  </w:style>
  <w:style w:type="paragraph" w:customStyle="1" w:styleId="ust">
    <w:name w:val="ust"/>
    <w:rsid w:val="000A23F2"/>
    <w:pPr>
      <w:spacing w:before="60" w:after="60"/>
      <w:ind w:left="426" w:hanging="284"/>
      <w:jc w:val="both"/>
    </w:pPr>
    <w:rPr>
      <w:sz w:val="24"/>
      <w:szCs w:val="24"/>
    </w:rPr>
  </w:style>
  <w:style w:type="character" w:styleId="Numerstrony">
    <w:name w:val="page number"/>
    <w:basedOn w:val="Domylnaczcionkaakapitu"/>
    <w:rsid w:val="000A23F2"/>
  </w:style>
  <w:style w:type="character" w:customStyle="1" w:styleId="FontStyle53">
    <w:name w:val="Font Style53"/>
    <w:rsid w:val="000A23F2"/>
    <w:rPr>
      <w:rFonts w:ascii="Times New Roman" w:hAnsi="Times New Roman" w:cs="Times New Roman"/>
      <w:sz w:val="22"/>
      <w:szCs w:val="22"/>
    </w:rPr>
  </w:style>
  <w:style w:type="paragraph" w:styleId="Zwykytekst">
    <w:name w:val="Plain Text"/>
    <w:basedOn w:val="Normalny"/>
    <w:link w:val="ZwykytekstZnak"/>
    <w:rsid w:val="000A23F2"/>
    <w:rPr>
      <w:rFonts w:ascii="Courier New" w:hAnsi="Courier New"/>
    </w:rPr>
  </w:style>
  <w:style w:type="table" w:styleId="Tabela-Siatka">
    <w:name w:val="Table Grid"/>
    <w:basedOn w:val="Standardowy"/>
    <w:rsid w:val="00BD1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wykytekstZnak">
    <w:name w:val="Zwykły tekst Znak"/>
    <w:link w:val="Zwykytekst"/>
    <w:locked/>
    <w:rsid w:val="005B7557"/>
    <w:rPr>
      <w:rFonts w:ascii="Courier New" w:hAnsi="Courier New"/>
      <w:lang w:val="pl-PL" w:eastAsia="pl-PL" w:bidi="ar-SA"/>
    </w:rPr>
  </w:style>
  <w:style w:type="paragraph" w:customStyle="1" w:styleId="Default">
    <w:name w:val="Default"/>
    <w:rsid w:val="00785C7B"/>
    <w:pPr>
      <w:autoSpaceDE w:val="0"/>
      <w:autoSpaceDN w:val="0"/>
      <w:adjustRightInd w:val="0"/>
    </w:pPr>
    <w:rPr>
      <w:rFonts w:ascii="Arial" w:hAnsi="Arial" w:cs="Arial"/>
      <w:color w:val="000000"/>
      <w:sz w:val="24"/>
      <w:szCs w:val="24"/>
    </w:rPr>
  </w:style>
  <w:style w:type="character" w:customStyle="1" w:styleId="Nagwek1Znak">
    <w:name w:val="Nagłówek 1 Znak"/>
    <w:link w:val="Nagwek1"/>
    <w:rsid w:val="00B97978"/>
    <w:rPr>
      <w:rFonts w:ascii="Arial" w:hAnsi="Arial" w:cs="Arial"/>
      <w:b/>
      <w:kern w:val="2"/>
      <w:sz w:val="28"/>
      <w:lang w:eastAsia="ar-SA"/>
    </w:rPr>
  </w:style>
  <w:style w:type="character" w:customStyle="1" w:styleId="Nagwek2Znak">
    <w:name w:val="Nagłówek 2 Znak"/>
    <w:link w:val="Nagwek2"/>
    <w:semiHidden/>
    <w:rsid w:val="00B97978"/>
    <w:rPr>
      <w:rFonts w:ascii="Arial" w:hAnsi="Arial" w:cs="Arial"/>
      <w:b/>
      <w:i/>
      <w:sz w:val="24"/>
      <w:lang w:eastAsia="ar-SA"/>
    </w:rPr>
  </w:style>
  <w:style w:type="character" w:customStyle="1" w:styleId="Nagwek3Znak">
    <w:name w:val="Nagłówek 3 Znak"/>
    <w:link w:val="Nagwek3"/>
    <w:semiHidden/>
    <w:rsid w:val="00B97978"/>
    <w:rPr>
      <w:b/>
      <w:sz w:val="24"/>
      <w:lang w:eastAsia="ar-SA"/>
    </w:rPr>
  </w:style>
  <w:style w:type="character" w:customStyle="1" w:styleId="Nagwek4Znak">
    <w:name w:val="Nagłówek 4 Znak"/>
    <w:link w:val="Nagwek4"/>
    <w:semiHidden/>
    <w:rsid w:val="00B97978"/>
    <w:rPr>
      <w:b/>
      <w:i/>
      <w:sz w:val="24"/>
      <w:lang w:eastAsia="ar-SA"/>
    </w:rPr>
  </w:style>
  <w:style w:type="character" w:customStyle="1" w:styleId="Nagwek7Znak">
    <w:name w:val="Nagłówek 7 Znak"/>
    <w:link w:val="Nagwek7"/>
    <w:semiHidden/>
    <w:rsid w:val="00B97978"/>
    <w:rPr>
      <w:sz w:val="28"/>
      <w:lang w:eastAsia="ar-SA"/>
    </w:rPr>
  </w:style>
  <w:style w:type="character" w:customStyle="1" w:styleId="Nagwek8Znak">
    <w:name w:val="Nagłówek 8 Znak"/>
    <w:link w:val="Nagwek8"/>
    <w:semiHidden/>
    <w:rsid w:val="00B97978"/>
    <w:rPr>
      <w:b/>
      <w:sz w:val="24"/>
      <w:u w:val="single"/>
      <w:lang w:eastAsia="ar-SA"/>
    </w:rPr>
  </w:style>
  <w:style w:type="character" w:customStyle="1" w:styleId="Nagwek9Znak">
    <w:name w:val="Nagłówek 9 Znak"/>
    <w:link w:val="Nagwek9"/>
    <w:semiHidden/>
    <w:rsid w:val="00B97978"/>
    <w:rPr>
      <w:b/>
      <w:sz w:val="22"/>
      <w:lang w:eastAsia="ar-SA"/>
    </w:rPr>
  </w:style>
  <w:style w:type="character" w:styleId="UyteHipercze">
    <w:name w:val="FollowedHyperlink"/>
    <w:unhideWhenUsed/>
    <w:rsid w:val="00B97978"/>
    <w:rPr>
      <w:color w:val="800080"/>
      <w:u w:val="single"/>
    </w:rPr>
  </w:style>
  <w:style w:type="paragraph" w:customStyle="1" w:styleId="Tekstpodstawowy21">
    <w:name w:val="Tekst podstawowy 21"/>
    <w:basedOn w:val="Normalny"/>
    <w:rsid w:val="00B97978"/>
    <w:pPr>
      <w:suppressAutoHyphens/>
      <w:overflowPunct w:val="0"/>
      <w:autoSpaceDE w:val="0"/>
      <w:spacing w:after="120" w:line="480" w:lineRule="auto"/>
    </w:pPr>
    <w:rPr>
      <w:lang w:eastAsia="ar-SA"/>
    </w:rPr>
  </w:style>
  <w:style w:type="paragraph" w:customStyle="1" w:styleId="WW-BodyText21234">
    <w:name w:val="WW-Body Text 21234"/>
    <w:basedOn w:val="Normalny"/>
    <w:rsid w:val="00B97978"/>
    <w:pPr>
      <w:suppressAutoHyphens/>
      <w:overflowPunct w:val="0"/>
      <w:autoSpaceDE w:val="0"/>
      <w:jc w:val="both"/>
    </w:pPr>
    <w:rPr>
      <w:lang w:eastAsia="ar-SA"/>
    </w:rPr>
  </w:style>
  <w:style w:type="paragraph" w:customStyle="1" w:styleId="Tekstpodstawowy31">
    <w:name w:val="Tekst podstawowy 31"/>
    <w:basedOn w:val="Normalny"/>
    <w:rsid w:val="00B97978"/>
    <w:pPr>
      <w:suppressAutoHyphens/>
      <w:overflowPunct w:val="0"/>
      <w:autoSpaceDE w:val="0"/>
      <w:jc w:val="both"/>
    </w:pPr>
    <w:rPr>
      <w:sz w:val="24"/>
      <w:lang w:eastAsia="ar-SA"/>
    </w:rPr>
  </w:style>
  <w:style w:type="paragraph" w:customStyle="1" w:styleId="Tekstpodstawowy22">
    <w:name w:val="Tekst podstawowy 22"/>
    <w:basedOn w:val="Normalny"/>
    <w:rsid w:val="00B97978"/>
    <w:pPr>
      <w:suppressAutoHyphens/>
      <w:overflowPunct w:val="0"/>
      <w:autoSpaceDE w:val="0"/>
      <w:jc w:val="both"/>
    </w:pPr>
    <w:rPr>
      <w:b/>
      <w:sz w:val="28"/>
      <w:lang w:eastAsia="ar-SA"/>
    </w:rPr>
  </w:style>
  <w:style w:type="paragraph" w:customStyle="1" w:styleId="WW-BodyText2">
    <w:name w:val="WW-Body Text 2"/>
    <w:basedOn w:val="Normalny"/>
    <w:rsid w:val="00B97978"/>
    <w:pPr>
      <w:suppressAutoHyphens/>
      <w:overflowPunct w:val="0"/>
      <w:autoSpaceDE w:val="0"/>
      <w:jc w:val="both"/>
    </w:pPr>
    <w:rPr>
      <w:b/>
      <w:sz w:val="24"/>
      <w:lang w:eastAsia="ar-SA"/>
    </w:rPr>
  </w:style>
  <w:style w:type="paragraph" w:customStyle="1" w:styleId="Listawypunktowana">
    <w:name w:val="Lista wypunktowana"/>
    <w:basedOn w:val="Normalny"/>
    <w:rsid w:val="00B97978"/>
    <w:pPr>
      <w:suppressAutoHyphens/>
      <w:overflowPunct w:val="0"/>
      <w:autoSpaceDE w:val="0"/>
      <w:ind w:left="283" w:hanging="283"/>
    </w:pPr>
    <w:rPr>
      <w:lang w:eastAsia="ar-SA"/>
    </w:rPr>
  </w:style>
  <w:style w:type="paragraph" w:customStyle="1" w:styleId="Style27">
    <w:name w:val="Style27"/>
    <w:basedOn w:val="Normalny"/>
    <w:rsid w:val="00B97978"/>
    <w:pPr>
      <w:suppressAutoHyphens/>
    </w:pPr>
    <w:rPr>
      <w:sz w:val="24"/>
      <w:szCs w:val="24"/>
      <w:lang w:eastAsia="ar-SA"/>
    </w:rPr>
  </w:style>
  <w:style w:type="paragraph" w:customStyle="1" w:styleId="Tekstpodstawowywcity22">
    <w:name w:val="Tekst podstawowy wcięty 22"/>
    <w:basedOn w:val="Normalny"/>
    <w:rsid w:val="00B97978"/>
    <w:pPr>
      <w:suppressAutoHyphens/>
      <w:spacing w:after="120" w:line="480" w:lineRule="auto"/>
      <w:ind w:left="283"/>
    </w:pPr>
    <w:rPr>
      <w:sz w:val="24"/>
      <w:szCs w:val="24"/>
      <w:lang w:eastAsia="ar-SA"/>
    </w:rPr>
  </w:style>
  <w:style w:type="character" w:customStyle="1" w:styleId="FontStyle46">
    <w:name w:val="Font Style46"/>
    <w:rsid w:val="00B97978"/>
    <w:rPr>
      <w:rFonts w:ascii="Times New Roman" w:hAnsi="Times New Roman" w:cs="Times New Roman" w:hint="default"/>
      <w:color w:val="000000"/>
      <w:sz w:val="22"/>
    </w:rPr>
  </w:style>
  <w:style w:type="character" w:styleId="Pogrubienie">
    <w:name w:val="Strong"/>
    <w:qFormat/>
    <w:rsid w:val="00B97978"/>
    <w:rPr>
      <w:b/>
      <w:bCs/>
    </w:rPr>
  </w:style>
  <w:style w:type="character" w:styleId="Uwydatnienie">
    <w:name w:val="Emphasis"/>
    <w:qFormat/>
    <w:rsid w:val="00B97978"/>
    <w:rPr>
      <w:i/>
      <w:iCs/>
    </w:rPr>
  </w:style>
  <w:style w:type="paragraph" w:styleId="Tekstdymka">
    <w:name w:val="Balloon Text"/>
    <w:basedOn w:val="Normalny"/>
    <w:link w:val="TekstdymkaZnak"/>
    <w:rsid w:val="006F7690"/>
    <w:rPr>
      <w:rFonts w:ascii="Tahoma" w:hAnsi="Tahoma" w:cs="Tahoma"/>
      <w:sz w:val="16"/>
      <w:szCs w:val="16"/>
    </w:rPr>
  </w:style>
  <w:style w:type="character" w:customStyle="1" w:styleId="TekstdymkaZnak">
    <w:name w:val="Tekst dymka Znak"/>
    <w:link w:val="Tekstdymka"/>
    <w:rsid w:val="006F7690"/>
    <w:rPr>
      <w:rFonts w:ascii="Tahoma" w:hAnsi="Tahoma" w:cs="Tahoma"/>
      <w:sz w:val="16"/>
      <w:szCs w:val="16"/>
    </w:rPr>
  </w:style>
  <w:style w:type="paragraph" w:styleId="Tekstprzypisudolnego">
    <w:name w:val="footnote text"/>
    <w:basedOn w:val="Normalny"/>
    <w:link w:val="TekstprzypisudolnegoZnak"/>
    <w:rsid w:val="00D369A9"/>
  </w:style>
  <w:style w:type="character" w:customStyle="1" w:styleId="TekstprzypisudolnegoZnak">
    <w:name w:val="Tekst przypisu dolnego Znak"/>
    <w:basedOn w:val="Domylnaczcionkaakapitu"/>
    <w:link w:val="Tekstprzypisudolnego"/>
    <w:rsid w:val="00D369A9"/>
  </w:style>
  <w:style w:type="character" w:styleId="Odwoanieprzypisudolnego">
    <w:name w:val="footnote reference"/>
    <w:rsid w:val="00D369A9"/>
    <w:rPr>
      <w:vertAlign w:val="superscript"/>
    </w:rPr>
  </w:style>
  <w:style w:type="paragraph" w:styleId="Bezodstpw">
    <w:name w:val="No Spacing"/>
    <w:uiPriority w:val="99"/>
    <w:qFormat/>
    <w:rsid w:val="003A4454"/>
    <w:rPr>
      <w:rFonts w:eastAsia="Calibri"/>
      <w:sz w:val="24"/>
      <w:szCs w:val="24"/>
    </w:rPr>
  </w:style>
  <w:style w:type="paragraph" w:styleId="Akapitzlist">
    <w:name w:val="List Paragraph"/>
    <w:basedOn w:val="Normalny"/>
    <w:uiPriority w:val="34"/>
    <w:qFormat/>
    <w:rsid w:val="008958D9"/>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2154867">
      <w:bodyDiv w:val="1"/>
      <w:marLeft w:val="0"/>
      <w:marRight w:val="0"/>
      <w:marTop w:val="0"/>
      <w:marBottom w:val="0"/>
      <w:divBdr>
        <w:top w:val="none" w:sz="0" w:space="0" w:color="auto"/>
        <w:left w:val="none" w:sz="0" w:space="0" w:color="auto"/>
        <w:bottom w:val="none" w:sz="0" w:space="0" w:color="auto"/>
        <w:right w:val="none" w:sz="0" w:space="0" w:color="auto"/>
      </w:divBdr>
    </w:div>
    <w:div w:id="1411385002">
      <w:bodyDiv w:val="1"/>
      <w:marLeft w:val="0"/>
      <w:marRight w:val="0"/>
      <w:marTop w:val="0"/>
      <w:marBottom w:val="0"/>
      <w:divBdr>
        <w:top w:val="none" w:sz="0" w:space="0" w:color="auto"/>
        <w:left w:val="none" w:sz="0" w:space="0" w:color="auto"/>
        <w:bottom w:val="none" w:sz="0" w:space="0" w:color="auto"/>
        <w:right w:val="none" w:sz="0" w:space="0" w:color="auto"/>
      </w:divBdr>
      <w:divsChild>
        <w:div w:id="1310355327">
          <w:marLeft w:val="0"/>
          <w:marRight w:val="0"/>
          <w:marTop w:val="0"/>
          <w:marBottom w:val="0"/>
          <w:divBdr>
            <w:top w:val="none" w:sz="0" w:space="0" w:color="auto"/>
            <w:left w:val="none" w:sz="0" w:space="0" w:color="auto"/>
            <w:bottom w:val="none" w:sz="0" w:space="0" w:color="auto"/>
            <w:right w:val="none" w:sz="0" w:space="0" w:color="auto"/>
          </w:divBdr>
        </w:div>
        <w:div w:id="96367900">
          <w:marLeft w:val="0"/>
          <w:marRight w:val="0"/>
          <w:marTop w:val="0"/>
          <w:marBottom w:val="0"/>
          <w:divBdr>
            <w:top w:val="none" w:sz="0" w:space="0" w:color="auto"/>
            <w:left w:val="none" w:sz="0" w:space="0" w:color="auto"/>
            <w:bottom w:val="none" w:sz="0" w:space="0" w:color="auto"/>
            <w:right w:val="none" w:sz="0" w:space="0" w:color="auto"/>
          </w:divBdr>
        </w:div>
        <w:div w:id="1298412651">
          <w:marLeft w:val="0"/>
          <w:marRight w:val="0"/>
          <w:marTop w:val="0"/>
          <w:marBottom w:val="0"/>
          <w:divBdr>
            <w:top w:val="none" w:sz="0" w:space="0" w:color="auto"/>
            <w:left w:val="none" w:sz="0" w:space="0" w:color="auto"/>
            <w:bottom w:val="none" w:sz="0" w:space="0" w:color="auto"/>
            <w:right w:val="none" w:sz="0" w:space="0" w:color="auto"/>
          </w:divBdr>
        </w:div>
        <w:div w:id="2122063011">
          <w:marLeft w:val="0"/>
          <w:marRight w:val="0"/>
          <w:marTop w:val="0"/>
          <w:marBottom w:val="0"/>
          <w:divBdr>
            <w:top w:val="none" w:sz="0" w:space="0" w:color="auto"/>
            <w:left w:val="none" w:sz="0" w:space="0" w:color="auto"/>
            <w:bottom w:val="none" w:sz="0" w:space="0" w:color="auto"/>
            <w:right w:val="none" w:sz="0" w:space="0" w:color="auto"/>
          </w:divBdr>
        </w:div>
        <w:div w:id="560674224">
          <w:marLeft w:val="0"/>
          <w:marRight w:val="0"/>
          <w:marTop w:val="0"/>
          <w:marBottom w:val="0"/>
          <w:divBdr>
            <w:top w:val="none" w:sz="0" w:space="0" w:color="auto"/>
            <w:left w:val="none" w:sz="0" w:space="0" w:color="auto"/>
            <w:bottom w:val="none" w:sz="0" w:space="0" w:color="auto"/>
            <w:right w:val="none" w:sz="0" w:space="0" w:color="auto"/>
          </w:divBdr>
        </w:div>
        <w:div w:id="913709959">
          <w:marLeft w:val="0"/>
          <w:marRight w:val="0"/>
          <w:marTop w:val="0"/>
          <w:marBottom w:val="0"/>
          <w:divBdr>
            <w:top w:val="none" w:sz="0" w:space="0" w:color="auto"/>
            <w:left w:val="none" w:sz="0" w:space="0" w:color="auto"/>
            <w:bottom w:val="none" w:sz="0" w:space="0" w:color="auto"/>
            <w:right w:val="none" w:sz="0" w:space="0" w:color="auto"/>
          </w:divBdr>
        </w:div>
        <w:div w:id="348340979">
          <w:marLeft w:val="0"/>
          <w:marRight w:val="0"/>
          <w:marTop w:val="0"/>
          <w:marBottom w:val="0"/>
          <w:divBdr>
            <w:top w:val="none" w:sz="0" w:space="0" w:color="auto"/>
            <w:left w:val="none" w:sz="0" w:space="0" w:color="auto"/>
            <w:bottom w:val="none" w:sz="0" w:space="0" w:color="auto"/>
            <w:right w:val="none" w:sz="0" w:space="0" w:color="auto"/>
          </w:divBdr>
        </w:div>
        <w:div w:id="2015185790">
          <w:marLeft w:val="0"/>
          <w:marRight w:val="0"/>
          <w:marTop w:val="0"/>
          <w:marBottom w:val="0"/>
          <w:divBdr>
            <w:top w:val="none" w:sz="0" w:space="0" w:color="auto"/>
            <w:left w:val="none" w:sz="0" w:space="0" w:color="auto"/>
            <w:bottom w:val="none" w:sz="0" w:space="0" w:color="auto"/>
            <w:right w:val="none" w:sz="0" w:space="0" w:color="auto"/>
          </w:divBdr>
        </w:div>
        <w:div w:id="1100836072">
          <w:marLeft w:val="0"/>
          <w:marRight w:val="0"/>
          <w:marTop w:val="0"/>
          <w:marBottom w:val="0"/>
          <w:divBdr>
            <w:top w:val="none" w:sz="0" w:space="0" w:color="auto"/>
            <w:left w:val="none" w:sz="0" w:space="0" w:color="auto"/>
            <w:bottom w:val="none" w:sz="0" w:space="0" w:color="auto"/>
            <w:right w:val="none" w:sz="0" w:space="0" w:color="auto"/>
          </w:divBdr>
        </w:div>
        <w:div w:id="861556226">
          <w:marLeft w:val="0"/>
          <w:marRight w:val="0"/>
          <w:marTop w:val="0"/>
          <w:marBottom w:val="0"/>
          <w:divBdr>
            <w:top w:val="none" w:sz="0" w:space="0" w:color="auto"/>
            <w:left w:val="none" w:sz="0" w:space="0" w:color="auto"/>
            <w:bottom w:val="none" w:sz="0" w:space="0" w:color="auto"/>
            <w:right w:val="none" w:sz="0" w:space="0" w:color="auto"/>
          </w:divBdr>
        </w:div>
        <w:div w:id="1095397626">
          <w:marLeft w:val="0"/>
          <w:marRight w:val="0"/>
          <w:marTop w:val="0"/>
          <w:marBottom w:val="0"/>
          <w:divBdr>
            <w:top w:val="none" w:sz="0" w:space="0" w:color="auto"/>
            <w:left w:val="none" w:sz="0" w:space="0" w:color="auto"/>
            <w:bottom w:val="none" w:sz="0" w:space="0" w:color="auto"/>
            <w:right w:val="none" w:sz="0" w:space="0" w:color="auto"/>
          </w:divBdr>
        </w:div>
        <w:div w:id="1289433506">
          <w:marLeft w:val="0"/>
          <w:marRight w:val="0"/>
          <w:marTop w:val="0"/>
          <w:marBottom w:val="0"/>
          <w:divBdr>
            <w:top w:val="none" w:sz="0" w:space="0" w:color="auto"/>
            <w:left w:val="none" w:sz="0" w:space="0" w:color="auto"/>
            <w:bottom w:val="none" w:sz="0" w:space="0" w:color="auto"/>
            <w:right w:val="none" w:sz="0" w:space="0" w:color="auto"/>
          </w:divBdr>
        </w:div>
        <w:div w:id="718629552">
          <w:marLeft w:val="0"/>
          <w:marRight w:val="0"/>
          <w:marTop w:val="0"/>
          <w:marBottom w:val="0"/>
          <w:divBdr>
            <w:top w:val="none" w:sz="0" w:space="0" w:color="auto"/>
            <w:left w:val="none" w:sz="0" w:space="0" w:color="auto"/>
            <w:bottom w:val="none" w:sz="0" w:space="0" w:color="auto"/>
            <w:right w:val="none" w:sz="0" w:space="0" w:color="auto"/>
          </w:divBdr>
        </w:div>
        <w:div w:id="389425326">
          <w:marLeft w:val="0"/>
          <w:marRight w:val="0"/>
          <w:marTop w:val="0"/>
          <w:marBottom w:val="0"/>
          <w:divBdr>
            <w:top w:val="none" w:sz="0" w:space="0" w:color="auto"/>
            <w:left w:val="none" w:sz="0" w:space="0" w:color="auto"/>
            <w:bottom w:val="none" w:sz="0" w:space="0" w:color="auto"/>
            <w:right w:val="none" w:sz="0" w:space="0" w:color="auto"/>
          </w:divBdr>
        </w:div>
        <w:div w:id="695426961">
          <w:marLeft w:val="0"/>
          <w:marRight w:val="0"/>
          <w:marTop w:val="0"/>
          <w:marBottom w:val="0"/>
          <w:divBdr>
            <w:top w:val="none" w:sz="0" w:space="0" w:color="auto"/>
            <w:left w:val="none" w:sz="0" w:space="0" w:color="auto"/>
            <w:bottom w:val="none" w:sz="0" w:space="0" w:color="auto"/>
            <w:right w:val="none" w:sz="0" w:space="0" w:color="auto"/>
          </w:divBdr>
        </w:div>
        <w:div w:id="1420716157">
          <w:marLeft w:val="0"/>
          <w:marRight w:val="0"/>
          <w:marTop w:val="0"/>
          <w:marBottom w:val="0"/>
          <w:divBdr>
            <w:top w:val="none" w:sz="0" w:space="0" w:color="auto"/>
            <w:left w:val="none" w:sz="0" w:space="0" w:color="auto"/>
            <w:bottom w:val="none" w:sz="0" w:space="0" w:color="auto"/>
            <w:right w:val="none" w:sz="0" w:space="0" w:color="auto"/>
          </w:divBdr>
        </w:div>
        <w:div w:id="948196568">
          <w:marLeft w:val="0"/>
          <w:marRight w:val="0"/>
          <w:marTop w:val="0"/>
          <w:marBottom w:val="0"/>
          <w:divBdr>
            <w:top w:val="none" w:sz="0" w:space="0" w:color="auto"/>
            <w:left w:val="none" w:sz="0" w:space="0" w:color="auto"/>
            <w:bottom w:val="none" w:sz="0" w:space="0" w:color="auto"/>
            <w:right w:val="none" w:sz="0" w:space="0" w:color="auto"/>
          </w:divBdr>
        </w:div>
        <w:div w:id="78479114">
          <w:marLeft w:val="0"/>
          <w:marRight w:val="0"/>
          <w:marTop w:val="0"/>
          <w:marBottom w:val="0"/>
          <w:divBdr>
            <w:top w:val="none" w:sz="0" w:space="0" w:color="auto"/>
            <w:left w:val="none" w:sz="0" w:space="0" w:color="auto"/>
            <w:bottom w:val="none" w:sz="0" w:space="0" w:color="auto"/>
            <w:right w:val="none" w:sz="0" w:space="0" w:color="auto"/>
          </w:divBdr>
        </w:div>
        <w:div w:id="1242761711">
          <w:marLeft w:val="0"/>
          <w:marRight w:val="0"/>
          <w:marTop w:val="0"/>
          <w:marBottom w:val="0"/>
          <w:divBdr>
            <w:top w:val="none" w:sz="0" w:space="0" w:color="auto"/>
            <w:left w:val="none" w:sz="0" w:space="0" w:color="auto"/>
            <w:bottom w:val="none" w:sz="0" w:space="0" w:color="auto"/>
            <w:right w:val="none" w:sz="0" w:space="0" w:color="auto"/>
          </w:divBdr>
        </w:div>
        <w:div w:id="847408912">
          <w:marLeft w:val="0"/>
          <w:marRight w:val="0"/>
          <w:marTop w:val="0"/>
          <w:marBottom w:val="0"/>
          <w:divBdr>
            <w:top w:val="none" w:sz="0" w:space="0" w:color="auto"/>
            <w:left w:val="none" w:sz="0" w:space="0" w:color="auto"/>
            <w:bottom w:val="none" w:sz="0" w:space="0" w:color="auto"/>
            <w:right w:val="none" w:sz="0" w:space="0" w:color="auto"/>
          </w:divBdr>
        </w:div>
        <w:div w:id="1514343007">
          <w:marLeft w:val="0"/>
          <w:marRight w:val="0"/>
          <w:marTop w:val="0"/>
          <w:marBottom w:val="0"/>
          <w:divBdr>
            <w:top w:val="none" w:sz="0" w:space="0" w:color="auto"/>
            <w:left w:val="none" w:sz="0" w:space="0" w:color="auto"/>
            <w:bottom w:val="none" w:sz="0" w:space="0" w:color="auto"/>
            <w:right w:val="none" w:sz="0" w:space="0" w:color="auto"/>
          </w:divBdr>
        </w:div>
        <w:div w:id="2048335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tarostwo@powiat.ostrowiecki.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kas@powiat.ostrowiecki.e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w@powiat.ostrowiecki.e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starostwo@powiat.ostrowiecki.eu" TargetMode="External"/><Relationship Id="rId4" Type="http://schemas.openxmlformats.org/officeDocument/2006/relationships/settings" Target="settings.xml"/><Relationship Id="rId9" Type="http://schemas.openxmlformats.org/officeDocument/2006/relationships/hyperlink" Target="mailto:starostwo@powiat.ostrowiecki.eu"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9F9CB3-7FCA-4DEE-A3DF-A55908A85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13</Pages>
  <Words>7530</Words>
  <Characters>45182</Characters>
  <Application>Microsoft Office Word</Application>
  <DocSecurity>0</DocSecurity>
  <Lines>376</Lines>
  <Paragraphs>105</Paragraphs>
  <ScaleCrop>false</ScaleCrop>
  <HeadingPairs>
    <vt:vector size="2" baseType="variant">
      <vt:variant>
        <vt:lpstr>Tytuł</vt:lpstr>
      </vt:variant>
      <vt:variant>
        <vt:i4>1</vt:i4>
      </vt:variant>
    </vt:vector>
  </HeadingPairs>
  <TitlesOfParts>
    <vt:vector size="1" baseType="lpstr">
      <vt:lpstr/>
    </vt:vector>
  </TitlesOfParts>
  <Company>Starostwo Powiatowe w Ostrowcu Sw.</Company>
  <LinksUpToDate>false</LinksUpToDate>
  <CharactersWithSpaces>52607</CharactersWithSpaces>
  <SharedDoc>false</SharedDoc>
  <HLinks>
    <vt:vector size="30" baseType="variant">
      <vt:variant>
        <vt:i4>7274504</vt:i4>
      </vt:variant>
      <vt:variant>
        <vt:i4>12</vt:i4>
      </vt:variant>
      <vt:variant>
        <vt:i4>0</vt:i4>
      </vt:variant>
      <vt:variant>
        <vt:i4>5</vt:i4>
      </vt:variant>
      <vt:variant>
        <vt:lpwstr>mailto:starostwo@powiat.ostrowiecki.eu</vt:lpwstr>
      </vt:variant>
      <vt:variant>
        <vt:lpwstr/>
      </vt:variant>
      <vt:variant>
        <vt:i4>3866736</vt:i4>
      </vt:variant>
      <vt:variant>
        <vt:i4>9</vt:i4>
      </vt:variant>
      <vt:variant>
        <vt:i4>0</vt:i4>
      </vt:variant>
      <vt:variant>
        <vt:i4>5</vt:i4>
      </vt:variant>
      <vt:variant>
        <vt:lpwstr>mailto:robert_zajaczkowski@powiat.ostrowiecki.eu</vt:lpwstr>
      </vt:variant>
      <vt:variant>
        <vt:lpwstr/>
      </vt:variant>
      <vt:variant>
        <vt:i4>7012383</vt:i4>
      </vt:variant>
      <vt:variant>
        <vt:i4>6</vt:i4>
      </vt:variant>
      <vt:variant>
        <vt:i4>0</vt:i4>
      </vt:variant>
      <vt:variant>
        <vt:i4>5</vt:i4>
      </vt:variant>
      <vt:variant>
        <vt:lpwstr>mailto:drogi@powiat.ostrowiecki.eu</vt:lpwstr>
      </vt:variant>
      <vt:variant>
        <vt:lpwstr/>
      </vt:variant>
      <vt:variant>
        <vt:i4>7274504</vt:i4>
      </vt:variant>
      <vt:variant>
        <vt:i4>3</vt:i4>
      </vt:variant>
      <vt:variant>
        <vt:i4>0</vt:i4>
      </vt:variant>
      <vt:variant>
        <vt:i4>5</vt:i4>
      </vt:variant>
      <vt:variant>
        <vt:lpwstr>mailto:starostwo@powiat.ostrowiecki.eu</vt:lpwstr>
      </vt:variant>
      <vt:variant>
        <vt:lpwstr/>
      </vt:variant>
      <vt:variant>
        <vt:i4>7274504</vt:i4>
      </vt:variant>
      <vt:variant>
        <vt:i4>0</vt:i4>
      </vt:variant>
      <vt:variant>
        <vt:i4>0</vt:i4>
      </vt:variant>
      <vt:variant>
        <vt:i4>5</vt:i4>
      </vt:variant>
      <vt:variant>
        <vt:lpwstr>mailto:starostwo@powiat.ostrowiecki.eu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Mariusz Kasprzyk</dc:creator>
  <cp:lastModifiedBy>Mariusz Kasprzyk</cp:lastModifiedBy>
  <cp:revision>27</cp:revision>
  <cp:lastPrinted>2017-11-21T08:33:00Z</cp:lastPrinted>
  <dcterms:created xsi:type="dcterms:W3CDTF">2017-11-20T13:13:00Z</dcterms:created>
  <dcterms:modified xsi:type="dcterms:W3CDTF">2017-11-23T14:05:00Z</dcterms:modified>
</cp:coreProperties>
</file>