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3F2" w:rsidRPr="00026E3E" w:rsidRDefault="000A23F2" w:rsidP="004202A8">
      <w:pPr>
        <w:pStyle w:val="Tekstpodstawowy3"/>
        <w:ind w:left="1134"/>
        <w:jc w:val="left"/>
      </w:pPr>
    </w:p>
    <w:p w:rsidR="000A23F2" w:rsidRDefault="005F6EF8" w:rsidP="000A23F2">
      <w:pPr>
        <w:pStyle w:val="Tekstpodstawowy3"/>
        <w:ind w:left="1134"/>
      </w:pPr>
      <w:r>
        <w:rPr>
          <w:noProof/>
        </w:rPr>
        <w:drawing>
          <wp:anchor distT="0" distB="0" distL="114300" distR="114300" simplePos="0" relativeHeight="251657728" behindDoc="0" locked="0" layoutInCell="1" allowOverlap="1" wp14:anchorId="373E8A52" wp14:editId="754D2E66">
            <wp:simplePos x="0" y="0"/>
            <wp:positionH relativeFrom="column">
              <wp:posOffset>767715</wp:posOffset>
            </wp:positionH>
            <wp:positionV relativeFrom="paragraph">
              <wp:posOffset>214630</wp:posOffset>
            </wp:positionV>
            <wp:extent cx="1150620" cy="1257300"/>
            <wp:effectExtent l="0" t="0" r="0" b="0"/>
            <wp:wrapNone/>
            <wp:docPr id="2" name="Obraz 2" descr="p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0620" cy="1257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23F2" w:rsidRPr="00026E3E" w:rsidRDefault="000A23F2" w:rsidP="000A23F2">
      <w:pPr>
        <w:pStyle w:val="Tekstpodstawowy3"/>
        <w:ind w:left="2268"/>
        <w:rPr>
          <w:rFonts w:ascii="Castellar" w:hAnsi="Castellar"/>
          <w:sz w:val="40"/>
          <w:szCs w:val="40"/>
        </w:rPr>
      </w:pPr>
    </w:p>
    <w:p w:rsidR="000A23F2" w:rsidRDefault="000A23F2" w:rsidP="000A23F2">
      <w:pPr>
        <w:pStyle w:val="Tekstpodstawowy3"/>
        <w:ind w:left="2268"/>
        <w:rPr>
          <w:rFonts w:ascii="Castellar" w:hAnsi="Castellar"/>
          <w:sz w:val="40"/>
          <w:szCs w:val="40"/>
        </w:rPr>
      </w:pPr>
      <w:r>
        <w:rPr>
          <w:rFonts w:ascii="Castellar" w:hAnsi="Castellar"/>
          <w:sz w:val="40"/>
          <w:szCs w:val="40"/>
        </w:rPr>
        <w:t>POWIAT</w:t>
      </w:r>
    </w:p>
    <w:p w:rsidR="000A23F2" w:rsidRPr="00026E3E" w:rsidRDefault="000A23F2" w:rsidP="000A23F2">
      <w:pPr>
        <w:pStyle w:val="Tekstpodstawowy3"/>
        <w:ind w:left="2268"/>
        <w:rPr>
          <w:rFonts w:ascii="Castellar" w:hAnsi="Castellar"/>
          <w:b w:val="0"/>
          <w:sz w:val="40"/>
          <w:szCs w:val="40"/>
        </w:rPr>
      </w:pPr>
      <w:r>
        <w:rPr>
          <w:rFonts w:ascii="Castellar" w:hAnsi="Castellar"/>
          <w:sz w:val="40"/>
          <w:szCs w:val="40"/>
        </w:rPr>
        <w:t>OSTROWIECKI</w:t>
      </w:r>
    </w:p>
    <w:p w:rsidR="000A23F2" w:rsidRPr="00026E3E" w:rsidRDefault="000A23F2" w:rsidP="000A23F2">
      <w:pPr>
        <w:pStyle w:val="Tekstpodstawowy3"/>
        <w:ind w:left="1134"/>
        <w:rPr>
          <w:rFonts w:ascii="Castellar" w:hAnsi="Castellar"/>
        </w:rPr>
      </w:pPr>
    </w:p>
    <w:p w:rsidR="000A23F2" w:rsidRDefault="000A23F2" w:rsidP="000A23F2">
      <w:pPr>
        <w:pStyle w:val="Tekstpodstawowy3"/>
      </w:pPr>
      <w:r>
        <w:t>SPECYFIKACJA ISTOTNYCH WARUNKÓW ZAMÓWIENIA</w:t>
      </w:r>
    </w:p>
    <w:p w:rsidR="000A23F2" w:rsidRDefault="000A23F2" w:rsidP="000A23F2">
      <w:pPr>
        <w:pStyle w:val="Tekstpodstawowy3"/>
        <w:rPr>
          <w:sz w:val="40"/>
        </w:rPr>
      </w:pPr>
    </w:p>
    <w:p w:rsidR="000A23F2" w:rsidRDefault="000A23F2" w:rsidP="000A23F2">
      <w:pPr>
        <w:jc w:val="center"/>
        <w:rPr>
          <w:b/>
          <w:sz w:val="40"/>
        </w:rPr>
      </w:pPr>
    </w:p>
    <w:p w:rsidR="00B97344" w:rsidRPr="00AF6FA0" w:rsidRDefault="00D83C5A" w:rsidP="00B97344">
      <w:pPr>
        <w:spacing w:line="360" w:lineRule="auto"/>
        <w:jc w:val="center"/>
        <w:rPr>
          <w:b/>
          <w:sz w:val="32"/>
          <w:szCs w:val="32"/>
        </w:rPr>
      </w:pPr>
      <w:r>
        <w:rPr>
          <w:b/>
          <w:sz w:val="32"/>
          <w:szCs w:val="32"/>
        </w:rPr>
        <w:t>„Dostawa</w:t>
      </w:r>
      <w:r w:rsidR="00AF6FA0" w:rsidRPr="00AF6FA0">
        <w:rPr>
          <w:b/>
          <w:sz w:val="32"/>
          <w:szCs w:val="32"/>
        </w:rPr>
        <w:t xml:space="preserve"> tablic rejestracyjnych dla Wydziału Komunikacji Starostwa Powiatowego w Ostrowcu Świętokrzyskim do końca 2018r”</w:t>
      </w:r>
    </w:p>
    <w:p w:rsidR="00BD1E9C" w:rsidRDefault="00BD1E9C" w:rsidP="000A23F2">
      <w:pPr>
        <w:jc w:val="center"/>
        <w:rPr>
          <w:b/>
          <w:sz w:val="40"/>
        </w:rPr>
      </w:pPr>
    </w:p>
    <w:p w:rsidR="008C63DF" w:rsidRDefault="008C63DF" w:rsidP="000A23F2">
      <w:pPr>
        <w:jc w:val="center"/>
        <w:rPr>
          <w:b/>
          <w:sz w:val="40"/>
        </w:rPr>
      </w:pPr>
    </w:p>
    <w:p w:rsidR="00BD1E9C" w:rsidRDefault="00BD1E9C" w:rsidP="000A23F2">
      <w:pPr>
        <w:jc w:val="center"/>
        <w:rPr>
          <w:b/>
          <w:sz w:val="40"/>
        </w:rPr>
      </w:pPr>
    </w:p>
    <w:tbl>
      <w:tblPr>
        <w:tblW w:w="10560" w:type="dxa"/>
        <w:tblLayout w:type="fixed"/>
        <w:tblCellMar>
          <w:left w:w="70" w:type="dxa"/>
          <w:right w:w="70" w:type="dxa"/>
        </w:tblCellMar>
        <w:tblLook w:val="0000" w:firstRow="0" w:lastRow="0" w:firstColumn="0" w:lastColumn="0" w:noHBand="0" w:noVBand="0"/>
      </w:tblPr>
      <w:tblGrid>
        <w:gridCol w:w="5457"/>
        <w:gridCol w:w="5103"/>
      </w:tblGrid>
      <w:tr w:rsidR="000A23F2" w:rsidTr="000A23F2">
        <w:tc>
          <w:tcPr>
            <w:tcW w:w="5457" w:type="dxa"/>
          </w:tcPr>
          <w:p w:rsidR="00E80A71" w:rsidRPr="00E80A71" w:rsidRDefault="00E80A71" w:rsidP="00B97344">
            <w:pPr>
              <w:jc w:val="center"/>
              <w:rPr>
                <w:b/>
                <w:sz w:val="28"/>
              </w:rPr>
            </w:pPr>
            <w:r w:rsidRPr="00E80A71">
              <w:rPr>
                <w:b/>
                <w:sz w:val="28"/>
              </w:rPr>
              <w:t xml:space="preserve">Wydział </w:t>
            </w:r>
            <w:r w:rsidR="00563D75">
              <w:rPr>
                <w:b/>
                <w:sz w:val="28"/>
              </w:rPr>
              <w:t>Komunikacji</w:t>
            </w:r>
          </w:p>
          <w:p w:rsidR="00E80A71" w:rsidRPr="00E80A71" w:rsidRDefault="00E80A71" w:rsidP="00E80A71">
            <w:pPr>
              <w:jc w:val="center"/>
              <w:rPr>
                <w:b/>
                <w:sz w:val="28"/>
              </w:rPr>
            </w:pPr>
            <w:r w:rsidRPr="00E80A71">
              <w:rPr>
                <w:b/>
                <w:sz w:val="28"/>
              </w:rPr>
              <w:t xml:space="preserve">Starostwa Powiatowego </w:t>
            </w:r>
          </w:p>
          <w:p w:rsidR="000A23F2" w:rsidRDefault="00E80A71" w:rsidP="00E80A71">
            <w:pPr>
              <w:jc w:val="center"/>
              <w:rPr>
                <w:b/>
                <w:sz w:val="28"/>
              </w:rPr>
            </w:pPr>
            <w:r w:rsidRPr="00E80A71">
              <w:rPr>
                <w:b/>
                <w:sz w:val="28"/>
              </w:rPr>
              <w:t>w Ostrowcu Św.</w:t>
            </w:r>
          </w:p>
        </w:tc>
        <w:tc>
          <w:tcPr>
            <w:tcW w:w="5103" w:type="dxa"/>
          </w:tcPr>
          <w:p w:rsidR="000A23F2" w:rsidRDefault="000A23F2" w:rsidP="000A23F2">
            <w:pPr>
              <w:ind w:right="72"/>
              <w:jc w:val="center"/>
              <w:rPr>
                <w:b/>
                <w:sz w:val="28"/>
              </w:rPr>
            </w:pPr>
            <w:r>
              <w:rPr>
                <w:b/>
                <w:sz w:val="28"/>
              </w:rPr>
              <w:t>Wydział Ro</w:t>
            </w:r>
            <w:r w:rsidR="000D6F80">
              <w:rPr>
                <w:b/>
                <w:sz w:val="28"/>
              </w:rPr>
              <w:t>z</w:t>
            </w:r>
            <w:r>
              <w:rPr>
                <w:b/>
                <w:sz w:val="28"/>
              </w:rPr>
              <w:t>woju Powiatu</w:t>
            </w:r>
            <w:r>
              <w:rPr>
                <w:b/>
                <w:sz w:val="28"/>
              </w:rPr>
              <w:br/>
              <w:t>Referat Zamówień Publicznych</w:t>
            </w:r>
          </w:p>
          <w:p w:rsidR="000A23F2" w:rsidRDefault="000A23F2" w:rsidP="000A23F2">
            <w:pPr>
              <w:ind w:right="72"/>
              <w:jc w:val="center"/>
              <w:rPr>
                <w:b/>
                <w:sz w:val="28"/>
              </w:rPr>
            </w:pPr>
            <w:r>
              <w:rPr>
                <w:b/>
                <w:sz w:val="28"/>
              </w:rPr>
              <w:t xml:space="preserve"> i Przetargów</w:t>
            </w:r>
          </w:p>
          <w:p w:rsidR="000A23F2" w:rsidRDefault="000A23F2" w:rsidP="000A23F2">
            <w:pPr>
              <w:ind w:right="72"/>
              <w:jc w:val="center"/>
              <w:rPr>
                <w:b/>
                <w:sz w:val="28"/>
              </w:rPr>
            </w:pPr>
            <w:r>
              <w:rPr>
                <w:b/>
                <w:sz w:val="28"/>
              </w:rPr>
              <w:t xml:space="preserve">Starostwa Powiatowego </w:t>
            </w:r>
            <w:r>
              <w:rPr>
                <w:b/>
                <w:sz w:val="28"/>
              </w:rPr>
              <w:br/>
              <w:t>w Ostrowcu Św</w:t>
            </w:r>
            <w:r w:rsidR="000D6F80">
              <w:rPr>
                <w:b/>
                <w:sz w:val="28"/>
              </w:rPr>
              <w:t>.</w:t>
            </w:r>
          </w:p>
        </w:tc>
      </w:tr>
      <w:tr w:rsidR="000A23F2" w:rsidTr="000A23F2">
        <w:tc>
          <w:tcPr>
            <w:tcW w:w="5457" w:type="dxa"/>
          </w:tcPr>
          <w:p w:rsidR="000A23F2" w:rsidRDefault="000A23F2" w:rsidP="000A23F2">
            <w:pPr>
              <w:jc w:val="both"/>
              <w:rPr>
                <w:sz w:val="28"/>
              </w:rPr>
            </w:pPr>
          </w:p>
          <w:p w:rsidR="000A23F2" w:rsidRDefault="000A23F2" w:rsidP="000A23F2">
            <w:pPr>
              <w:jc w:val="both"/>
              <w:rPr>
                <w:sz w:val="28"/>
              </w:rPr>
            </w:pPr>
          </w:p>
          <w:p w:rsidR="000A23F2" w:rsidRDefault="000A23F2" w:rsidP="000A23F2">
            <w:pPr>
              <w:jc w:val="both"/>
              <w:rPr>
                <w:sz w:val="28"/>
              </w:rPr>
            </w:pPr>
            <w:r>
              <w:rPr>
                <w:sz w:val="28"/>
              </w:rPr>
              <w:t xml:space="preserve">     ...............................................................</w:t>
            </w:r>
          </w:p>
        </w:tc>
        <w:tc>
          <w:tcPr>
            <w:tcW w:w="5103" w:type="dxa"/>
          </w:tcPr>
          <w:p w:rsidR="000A23F2" w:rsidRDefault="000A23F2" w:rsidP="000A23F2">
            <w:pPr>
              <w:ind w:right="1844"/>
              <w:jc w:val="both"/>
              <w:rPr>
                <w:sz w:val="28"/>
              </w:rPr>
            </w:pPr>
          </w:p>
          <w:p w:rsidR="000A23F2" w:rsidRDefault="000A23F2" w:rsidP="000A23F2">
            <w:pPr>
              <w:ind w:right="1844"/>
              <w:jc w:val="both"/>
              <w:rPr>
                <w:sz w:val="28"/>
              </w:rPr>
            </w:pPr>
          </w:p>
          <w:p w:rsidR="000A23F2" w:rsidRDefault="000A23F2" w:rsidP="000A23F2">
            <w:pPr>
              <w:ind w:right="72"/>
              <w:jc w:val="both"/>
              <w:rPr>
                <w:sz w:val="28"/>
              </w:rPr>
            </w:pPr>
            <w:r>
              <w:rPr>
                <w:sz w:val="28"/>
              </w:rPr>
              <w:t xml:space="preserve">             …............................................</w:t>
            </w:r>
          </w:p>
          <w:p w:rsidR="000A23F2" w:rsidRDefault="000A23F2" w:rsidP="000A23F2">
            <w:pPr>
              <w:ind w:right="1844"/>
              <w:jc w:val="both"/>
              <w:rPr>
                <w:sz w:val="28"/>
              </w:rPr>
            </w:pPr>
          </w:p>
        </w:tc>
      </w:tr>
    </w:tbl>
    <w:p w:rsidR="000A23F2" w:rsidRDefault="000A23F2" w:rsidP="000A23F2">
      <w:pPr>
        <w:rPr>
          <w:b/>
          <w:sz w:val="28"/>
        </w:rPr>
      </w:pPr>
    </w:p>
    <w:p w:rsidR="00014D33" w:rsidRDefault="00014D33" w:rsidP="000A23F2">
      <w:pPr>
        <w:rPr>
          <w:b/>
          <w:sz w:val="28"/>
        </w:rPr>
      </w:pPr>
    </w:p>
    <w:p w:rsidR="000A23F2" w:rsidRDefault="000A23F2" w:rsidP="000A23F2">
      <w:pPr>
        <w:rPr>
          <w:b/>
          <w:sz w:val="28"/>
        </w:rPr>
      </w:pPr>
    </w:p>
    <w:p w:rsidR="00B97344" w:rsidRDefault="00B97344" w:rsidP="000A23F2">
      <w:pPr>
        <w:rPr>
          <w:b/>
          <w:sz w:val="28"/>
        </w:rPr>
      </w:pPr>
    </w:p>
    <w:p w:rsidR="000A23F2" w:rsidRDefault="000A23F2" w:rsidP="000A23F2">
      <w:pPr>
        <w:rPr>
          <w:b/>
          <w:sz w:val="28"/>
        </w:rPr>
      </w:pPr>
    </w:p>
    <w:tbl>
      <w:tblPr>
        <w:tblW w:w="0" w:type="auto"/>
        <w:jc w:val="center"/>
        <w:tblLayout w:type="fixed"/>
        <w:tblCellMar>
          <w:left w:w="70" w:type="dxa"/>
          <w:right w:w="70" w:type="dxa"/>
        </w:tblCellMar>
        <w:tblLook w:val="0000" w:firstRow="0" w:lastRow="0" w:firstColumn="0" w:lastColumn="0" w:noHBand="0" w:noVBand="0"/>
      </w:tblPr>
      <w:tblGrid>
        <w:gridCol w:w="9071"/>
      </w:tblGrid>
      <w:tr w:rsidR="000A23F2" w:rsidTr="000A23F2">
        <w:trPr>
          <w:cantSplit/>
          <w:jc w:val="center"/>
        </w:trPr>
        <w:tc>
          <w:tcPr>
            <w:tcW w:w="9071" w:type="dxa"/>
          </w:tcPr>
          <w:p w:rsidR="000A23F2" w:rsidRDefault="000A23F2" w:rsidP="000A23F2">
            <w:pPr>
              <w:jc w:val="center"/>
              <w:rPr>
                <w:b/>
                <w:sz w:val="28"/>
              </w:rPr>
            </w:pPr>
            <w:r>
              <w:rPr>
                <w:b/>
                <w:sz w:val="28"/>
              </w:rPr>
              <w:t>PODPISY DWÓCH CZŁONKÓW ZARZĄDU</w:t>
            </w:r>
          </w:p>
        </w:tc>
      </w:tr>
    </w:tbl>
    <w:p w:rsidR="000A23F2" w:rsidRDefault="000A23F2" w:rsidP="000A23F2"/>
    <w:p w:rsidR="000A23F2" w:rsidRDefault="000A23F2" w:rsidP="000A23F2"/>
    <w:p w:rsidR="000A23F2" w:rsidRDefault="000A23F2" w:rsidP="000A23F2"/>
    <w:p w:rsidR="000A23F2" w:rsidRDefault="000A23F2" w:rsidP="000A23F2"/>
    <w:tbl>
      <w:tblPr>
        <w:tblW w:w="0" w:type="auto"/>
        <w:jc w:val="center"/>
        <w:tblLayout w:type="fixed"/>
        <w:tblCellMar>
          <w:left w:w="70" w:type="dxa"/>
          <w:right w:w="70" w:type="dxa"/>
        </w:tblCellMar>
        <w:tblLook w:val="0000" w:firstRow="0" w:lastRow="0" w:firstColumn="0" w:lastColumn="0" w:noHBand="0" w:noVBand="0"/>
      </w:tblPr>
      <w:tblGrid>
        <w:gridCol w:w="9071"/>
      </w:tblGrid>
      <w:tr w:rsidR="000A23F2" w:rsidTr="000A23F2">
        <w:trPr>
          <w:cantSplit/>
          <w:jc w:val="center"/>
        </w:trPr>
        <w:tc>
          <w:tcPr>
            <w:tcW w:w="9071" w:type="dxa"/>
          </w:tcPr>
          <w:p w:rsidR="000A23F2" w:rsidRDefault="000A23F2" w:rsidP="000A23F2">
            <w:pPr>
              <w:jc w:val="center"/>
              <w:rPr>
                <w:b/>
                <w:sz w:val="28"/>
              </w:rPr>
            </w:pPr>
            <w:r>
              <w:rPr>
                <w:sz w:val="28"/>
              </w:rPr>
              <w:t>..............................................................................</w:t>
            </w:r>
          </w:p>
        </w:tc>
      </w:tr>
    </w:tbl>
    <w:p w:rsidR="000A23F2" w:rsidRDefault="0009172B" w:rsidP="000A23F2">
      <w:pPr>
        <w:jc w:val="center"/>
        <w:rPr>
          <w:b/>
          <w:sz w:val="32"/>
        </w:rPr>
      </w:pPr>
      <w:r>
        <w:rPr>
          <w:b/>
          <w:sz w:val="32"/>
        </w:rPr>
        <w:t xml:space="preserve">Ostrowiec Św. </w:t>
      </w:r>
      <w:r w:rsidR="00B97344">
        <w:rPr>
          <w:b/>
          <w:sz w:val="32"/>
        </w:rPr>
        <w:t>…</w:t>
      </w:r>
      <w:r w:rsidR="0065559C">
        <w:rPr>
          <w:b/>
          <w:sz w:val="32"/>
        </w:rPr>
        <w:t>.</w:t>
      </w:r>
      <w:r w:rsidR="00B97344">
        <w:rPr>
          <w:b/>
          <w:sz w:val="32"/>
        </w:rPr>
        <w:t>08</w:t>
      </w:r>
      <w:r w:rsidR="002C24C7">
        <w:rPr>
          <w:b/>
          <w:sz w:val="32"/>
        </w:rPr>
        <w:t>.201</w:t>
      </w:r>
      <w:r w:rsidR="00B50386">
        <w:rPr>
          <w:b/>
          <w:sz w:val="32"/>
        </w:rPr>
        <w:t>7</w:t>
      </w:r>
      <w:r w:rsidR="000A23F2">
        <w:rPr>
          <w:b/>
          <w:sz w:val="32"/>
        </w:rPr>
        <w:t>r.</w:t>
      </w:r>
    </w:p>
    <w:p w:rsidR="00B97344" w:rsidRDefault="00B97344" w:rsidP="000A23F2">
      <w:pPr>
        <w:jc w:val="center"/>
        <w:rPr>
          <w:b/>
          <w:sz w:val="32"/>
        </w:rPr>
      </w:pPr>
    </w:p>
    <w:p w:rsidR="000A23F2" w:rsidRDefault="005B7557" w:rsidP="000A23F2">
      <w:pPr>
        <w:jc w:val="both"/>
      </w:pPr>
      <w:r>
        <w:lastRenderedPageBreak/>
        <w:t>Nr sprawy: RI.</w:t>
      </w:r>
      <w:r w:rsidR="002C24C7">
        <w:t>II.</w:t>
      </w:r>
      <w:r w:rsidR="009042E3">
        <w:t>272</w:t>
      </w:r>
      <w:r w:rsidR="00AF6FA0">
        <w:t>.16</w:t>
      </w:r>
      <w:r w:rsidR="00F42DD5">
        <w:t>.</w:t>
      </w:r>
      <w:r w:rsidR="002C24C7">
        <w:t>201</w:t>
      </w:r>
      <w:r w:rsidR="00B50386">
        <w:t>7</w:t>
      </w:r>
    </w:p>
    <w:p w:rsidR="000A23F2" w:rsidRDefault="000A23F2" w:rsidP="000A23F2">
      <w:pPr>
        <w:jc w:val="both"/>
      </w:pPr>
      <w:r>
        <w:t xml:space="preserve">   </w:t>
      </w:r>
      <w:r w:rsidR="006F7690">
        <w:t xml:space="preserve">Powiat ostrowiecki </w:t>
      </w:r>
      <w:r>
        <w:t>ogłasza przetarg nieograniczony o warto</w:t>
      </w:r>
      <w:r w:rsidR="00767A1D">
        <w:t>ści szacunkowej powy</w:t>
      </w:r>
      <w:r w:rsidR="00E5541D">
        <w:t>żej 30</w:t>
      </w:r>
      <w:r w:rsidR="000D6F80">
        <w:t xml:space="preserve"> tysię</w:t>
      </w:r>
      <w:r>
        <w:t xml:space="preserve">cy euro na:  </w:t>
      </w:r>
    </w:p>
    <w:p w:rsidR="000A23F2" w:rsidRDefault="00AF6FA0" w:rsidP="000A23F2">
      <w:pPr>
        <w:jc w:val="center"/>
      </w:pPr>
      <w:r w:rsidRPr="00FF1094">
        <w:rPr>
          <w:b/>
        </w:rPr>
        <w:t>„</w:t>
      </w:r>
      <w:r>
        <w:rPr>
          <w:b/>
          <w:sz w:val="24"/>
          <w:szCs w:val="24"/>
        </w:rPr>
        <w:t>Dostawę</w:t>
      </w:r>
      <w:r w:rsidRPr="00DE24D5">
        <w:rPr>
          <w:b/>
          <w:sz w:val="24"/>
          <w:szCs w:val="24"/>
        </w:rPr>
        <w:t xml:space="preserve"> tablic rejestracyjnych dla Wydziału Komunikacji Starostwa Powiatowego </w:t>
      </w:r>
      <w:r>
        <w:rPr>
          <w:b/>
          <w:sz w:val="24"/>
          <w:szCs w:val="24"/>
        </w:rPr>
        <w:br/>
      </w:r>
      <w:r w:rsidRPr="00DE24D5">
        <w:rPr>
          <w:b/>
          <w:sz w:val="24"/>
          <w:szCs w:val="24"/>
        </w:rPr>
        <w:t>w Ostrowcu Świętokrzyskim do końca 2018r</w:t>
      </w:r>
      <w:r>
        <w:rPr>
          <w:b/>
          <w:sz w:val="24"/>
          <w:szCs w:val="24"/>
        </w:rPr>
        <w:t>”</w:t>
      </w:r>
      <w:r>
        <w:rPr>
          <w:b/>
          <w:sz w:val="24"/>
          <w:szCs w:val="24"/>
        </w:rPr>
        <w:br/>
      </w:r>
      <w:r w:rsidR="000A23F2">
        <w:t>przekazujemy, zgodnie z art. 3</w:t>
      </w:r>
      <w:r w:rsidR="006F7690">
        <w:t>7</w:t>
      </w:r>
      <w:r w:rsidR="000A23F2">
        <w:t xml:space="preserve"> Ustawy z dnia 29 stycznia 2004 roku Prawo Zamówień Publicznych </w:t>
      </w:r>
    </w:p>
    <w:p w:rsidR="000A23F2" w:rsidRDefault="00E80A71" w:rsidP="000A23F2">
      <w:pPr>
        <w:jc w:val="center"/>
      </w:pPr>
      <w:r>
        <w:t>(</w:t>
      </w:r>
      <w:r w:rsidR="000A23F2">
        <w:t>Dz.U. z 201</w:t>
      </w:r>
      <w:r w:rsidR="006F7690">
        <w:t>5</w:t>
      </w:r>
      <w:r w:rsidR="000A23F2">
        <w:t xml:space="preserve">r. poz. </w:t>
      </w:r>
      <w:r w:rsidR="006F7690">
        <w:t>2164</w:t>
      </w:r>
      <w:r w:rsidR="000A23F2">
        <w:t xml:space="preserve"> z </w:t>
      </w:r>
      <w:proofErr w:type="spellStart"/>
      <w:r w:rsidR="000A23F2">
        <w:t>późn</w:t>
      </w:r>
      <w:proofErr w:type="spellEnd"/>
      <w:r w:rsidR="000A23F2">
        <w:t>. zm.):</w:t>
      </w:r>
    </w:p>
    <w:p w:rsidR="000A23F2" w:rsidRDefault="000A23F2" w:rsidP="000A23F2">
      <w:pPr>
        <w:jc w:val="center"/>
      </w:pPr>
      <w:r w:rsidRPr="00D07E03">
        <w:rPr>
          <w:b/>
          <w:sz w:val="24"/>
          <w:szCs w:val="24"/>
          <w:u w:val="single"/>
        </w:rPr>
        <w:t>SPECYFIKACJĘ ISTOTNYCH WARUNKÓW ZAMÓWIENIA</w:t>
      </w:r>
    </w:p>
    <w:p w:rsidR="000A23F2" w:rsidRDefault="000A23F2" w:rsidP="000A23F2">
      <w:pPr>
        <w:jc w:val="both"/>
      </w:pPr>
      <w:r>
        <w:t>sporządzoną zgodnie z art. 36 cytowanej wyżej ustawy ( zwanej dalej SIWZ )</w:t>
      </w:r>
    </w:p>
    <w:p w:rsidR="000A23F2" w:rsidRPr="00813448" w:rsidRDefault="000A23F2" w:rsidP="000A23F2">
      <w:pPr>
        <w:jc w:val="both"/>
        <w:rPr>
          <w:b/>
          <w:sz w:val="18"/>
          <w:szCs w:val="18"/>
        </w:rPr>
      </w:pPr>
      <w:r w:rsidRPr="00813448">
        <w:rPr>
          <w:b/>
          <w:sz w:val="18"/>
          <w:szCs w:val="18"/>
        </w:rPr>
        <w:t>SPECYFIKACJA NINIEJSZA ZAWIERA:</w:t>
      </w:r>
    </w:p>
    <w:p w:rsidR="000A23F2" w:rsidRPr="00813448" w:rsidRDefault="000A23F2" w:rsidP="001F10D4">
      <w:pPr>
        <w:numPr>
          <w:ilvl w:val="0"/>
          <w:numId w:val="2"/>
        </w:numPr>
        <w:ind w:left="714" w:hanging="357"/>
        <w:jc w:val="both"/>
        <w:rPr>
          <w:sz w:val="18"/>
          <w:szCs w:val="18"/>
        </w:rPr>
      </w:pPr>
      <w:r w:rsidRPr="00813448">
        <w:rPr>
          <w:sz w:val="18"/>
          <w:szCs w:val="18"/>
        </w:rPr>
        <w:t>NAZWĘ ORAZ ADRES ZAMAWIAJĄCEGO</w:t>
      </w:r>
    </w:p>
    <w:p w:rsidR="000A23F2" w:rsidRPr="00813448" w:rsidRDefault="000A23F2" w:rsidP="001F10D4">
      <w:pPr>
        <w:numPr>
          <w:ilvl w:val="0"/>
          <w:numId w:val="2"/>
        </w:numPr>
        <w:ind w:left="714" w:hanging="357"/>
        <w:jc w:val="both"/>
        <w:rPr>
          <w:sz w:val="18"/>
          <w:szCs w:val="18"/>
        </w:rPr>
      </w:pPr>
      <w:r w:rsidRPr="00813448">
        <w:rPr>
          <w:sz w:val="18"/>
          <w:szCs w:val="18"/>
        </w:rPr>
        <w:t>TRYB UDZIELENIA ZAMÓWIENIA</w:t>
      </w:r>
    </w:p>
    <w:p w:rsidR="000A23F2" w:rsidRDefault="000A23F2" w:rsidP="001F10D4">
      <w:pPr>
        <w:numPr>
          <w:ilvl w:val="0"/>
          <w:numId w:val="2"/>
        </w:numPr>
        <w:ind w:left="714" w:hanging="357"/>
        <w:jc w:val="both"/>
        <w:rPr>
          <w:sz w:val="18"/>
          <w:szCs w:val="18"/>
        </w:rPr>
      </w:pPr>
      <w:r w:rsidRPr="00813448">
        <w:rPr>
          <w:sz w:val="18"/>
          <w:szCs w:val="18"/>
        </w:rPr>
        <w:t>OPIS PRZEDMIOTU ZAMÓWIENIA</w:t>
      </w:r>
    </w:p>
    <w:p w:rsidR="00925699" w:rsidRPr="00925699" w:rsidRDefault="00925699" w:rsidP="001F10D4">
      <w:pPr>
        <w:numPr>
          <w:ilvl w:val="0"/>
          <w:numId w:val="2"/>
        </w:numPr>
        <w:ind w:left="714" w:hanging="357"/>
        <w:jc w:val="both"/>
        <w:rPr>
          <w:sz w:val="18"/>
          <w:szCs w:val="18"/>
        </w:rPr>
      </w:pPr>
      <w:r w:rsidRPr="00925699">
        <w:t>OPIS CZĘŚCI ZAMÓWIENIA, JEŻELI ZAMAWIAJĄCY DOPUSZCZA SKŁADANIE OFERT CZĘŚCIOWYCH.</w:t>
      </w:r>
    </w:p>
    <w:p w:rsidR="00925699" w:rsidRPr="00925699" w:rsidRDefault="00925699" w:rsidP="001F10D4">
      <w:pPr>
        <w:numPr>
          <w:ilvl w:val="0"/>
          <w:numId w:val="2"/>
        </w:numPr>
        <w:ind w:left="714" w:hanging="357"/>
        <w:jc w:val="both"/>
        <w:rPr>
          <w:sz w:val="18"/>
          <w:szCs w:val="18"/>
        </w:rPr>
      </w:pPr>
      <w:r w:rsidRPr="00925699">
        <w:t>TERMIN WYKONANIA ZAMÓWIENIA.</w:t>
      </w:r>
    </w:p>
    <w:p w:rsidR="00AD666B" w:rsidRDefault="00AD666B" w:rsidP="001F10D4">
      <w:pPr>
        <w:numPr>
          <w:ilvl w:val="0"/>
          <w:numId w:val="2"/>
        </w:numPr>
        <w:ind w:left="714" w:hanging="357"/>
        <w:jc w:val="both"/>
        <w:rPr>
          <w:sz w:val="18"/>
          <w:szCs w:val="18"/>
        </w:rPr>
      </w:pPr>
      <w:r>
        <w:rPr>
          <w:sz w:val="18"/>
          <w:szCs w:val="18"/>
        </w:rPr>
        <w:t>WARUNKI</w:t>
      </w:r>
      <w:r w:rsidRPr="00813448">
        <w:rPr>
          <w:sz w:val="18"/>
          <w:szCs w:val="18"/>
        </w:rPr>
        <w:t xml:space="preserve"> UDZIAŁU W POSTĘPOWANIU ORAZ </w:t>
      </w:r>
      <w:r>
        <w:rPr>
          <w:sz w:val="18"/>
          <w:szCs w:val="18"/>
        </w:rPr>
        <w:t>OPIS SPOSOBU</w:t>
      </w:r>
      <w:r w:rsidRPr="00813448">
        <w:rPr>
          <w:sz w:val="18"/>
          <w:szCs w:val="18"/>
        </w:rPr>
        <w:t xml:space="preserve"> DOKONYWANIA OCENY SPEŁNIENIA </w:t>
      </w:r>
      <w:r>
        <w:rPr>
          <w:sz w:val="18"/>
          <w:szCs w:val="18"/>
        </w:rPr>
        <w:t xml:space="preserve">TYCH </w:t>
      </w:r>
      <w:r w:rsidRPr="00813448">
        <w:rPr>
          <w:sz w:val="18"/>
          <w:szCs w:val="18"/>
        </w:rPr>
        <w:t xml:space="preserve">WARUNKÓW </w:t>
      </w:r>
    </w:p>
    <w:p w:rsidR="00AD666B" w:rsidRPr="00353A89" w:rsidRDefault="00AD666B" w:rsidP="001F10D4">
      <w:pPr>
        <w:numPr>
          <w:ilvl w:val="0"/>
          <w:numId w:val="2"/>
        </w:numPr>
        <w:ind w:left="714" w:hanging="357"/>
        <w:jc w:val="both"/>
        <w:rPr>
          <w:sz w:val="18"/>
          <w:szCs w:val="18"/>
        </w:rPr>
      </w:pPr>
      <w:r w:rsidRPr="00353A89">
        <w:t>WYKAZ OŚWIADCZEŃ LUB DOKUMENTÓW, POTWIERDZAJĄCYCH SPEŁNIANIE WARUNKÓW UDZIAŁU W POSTĘPOWANIU ORAZ BRAK PODSTAW WYKLUCZENIA.</w:t>
      </w:r>
    </w:p>
    <w:p w:rsidR="00AD666B" w:rsidRPr="00353A89" w:rsidRDefault="00AD666B" w:rsidP="001F10D4">
      <w:pPr>
        <w:numPr>
          <w:ilvl w:val="0"/>
          <w:numId w:val="2"/>
        </w:numPr>
        <w:ind w:left="714" w:hanging="357"/>
        <w:jc w:val="both"/>
        <w:rPr>
          <w:sz w:val="18"/>
          <w:szCs w:val="18"/>
        </w:rPr>
      </w:pPr>
      <w:r w:rsidRPr="00353A89">
        <w:t>OPIS SPOSOBU PRZYGOTOWYWANIA OFERT</w:t>
      </w:r>
      <w:r w:rsidRPr="00353A89">
        <w:rPr>
          <w:sz w:val="24"/>
          <w:szCs w:val="24"/>
        </w:rPr>
        <w:t>.</w:t>
      </w:r>
    </w:p>
    <w:p w:rsidR="00353A89" w:rsidRPr="00214337" w:rsidRDefault="00353A89" w:rsidP="001F10D4">
      <w:pPr>
        <w:numPr>
          <w:ilvl w:val="0"/>
          <w:numId w:val="2"/>
        </w:numPr>
        <w:ind w:left="714" w:hanging="357"/>
        <w:jc w:val="both"/>
      </w:pPr>
      <w:r w:rsidRPr="00214337">
        <w:t>MIEJSCE ORAZ TERMIN SKŁADANIA I OTWARCIA OFERT</w:t>
      </w:r>
    </w:p>
    <w:p w:rsidR="00214337" w:rsidRPr="00214337" w:rsidRDefault="00214337" w:rsidP="001F10D4">
      <w:pPr>
        <w:numPr>
          <w:ilvl w:val="0"/>
          <w:numId w:val="2"/>
        </w:numPr>
        <w:ind w:left="714" w:hanging="357"/>
        <w:jc w:val="both"/>
      </w:pPr>
      <w:r w:rsidRPr="00214337">
        <w:t>TERMIN ZWIĄZANIA OFERTĄ.</w:t>
      </w:r>
    </w:p>
    <w:p w:rsidR="00214337" w:rsidRPr="00133E29" w:rsidRDefault="00214337" w:rsidP="001F10D4">
      <w:pPr>
        <w:numPr>
          <w:ilvl w:val="0"/>
          <w:numId w:val="2"/>
        </w:numPr>
        <w:ind w:left="714" w:hanging="357"/>
        <w:jc w:val="both"/>
      </w:pPr>
      <w:r w:rsidRPr="00133E29">
        <w:t>WYMAGANIA DOTYCZĄCE WADIUM.</w:t>
      </w:r>
    </w:p>
    <w:p w:rsidR="00133E29" w:rsidRPr="006F654C" w:rsidRDefault="00133E29" w:rsidP="001F10D4">
      <w:pPr>
        <w:numPr>
          <w:ilvl w:val="0"/>
          <w:numId w:val="2"/>
        </w:numPr>
        <w:ind w:left="714" w:hanging="357"/>
        <w:jc w:val="both"/>
      </w:pPr>
      <w:r w:rsidRPr="006F654C">
        <w:t>OPIS SPOSOBU OBLICZENIA CENY.</w:t>
      </w:r>
    </w:p>
    <w:p w:rsidR="00214337" w:rsidRPr="00567741" w:rsidRDefault="006F654C" w:rsidP="001F10D4">
      <w:pPr>
        <w:numPr>
          <w:ilvl w:val="0"/>
          <w:numId w:val="2"/>
        </w:numPr>
        <w:ind w:left="714" w:hanging="357"/>
        <w:jc w:val="both"/>
      </w:pPr>
      <w:r w:rsidRPr="00567741">
        <w:t>OPIS KRYTERIÓW, KTÓRYMI ZAMAWIAJĄCY BĘDZIE SIĘ KIEROWAŁ PRZY WYBORZE OFERTY, WRAZ Z PODANIEM WAG TYCH KRYTERIÓW I SPOSOBU OCENY OFERT, A JEŻELI PRZYPISANIE WAGI NIE JEST MOŻLIWE Z OBIEKTYWNYCH PRZYCZYN, ZAMAWIAJĄCY WSKAZUJE KRYTERIA OCENY OFERT W KOLEJNOŚCI OD NAJWAŻNIEJSZEGO DO NAJMNIEJ WAŻNEGO</w:t>
      </w:r>
      <w:r w:rsidR="00567741" w:rsidRPr="00567741">
        <w:t>.</w:t>
      </w:r>
    </w:p>
    <w:p w:rsidR="006F654C" w:rsidRPr="00EC145C" w:rsidRDefault="00567741" w:rsidP="001F10D4">
      <w:pPr>
        <w:numPr>
          <w:ilvl w:val="0"/>
          <w:numId w:val="2"/>
        </w:numPr>
        <w:ind w:left="714" w:hanging="357"/>
        <w:jc w:val="both"/>
      </w:pPr>
      <w:r w:rsidRPr="00E104EA">
        <w:rPr>
          <w:bCs/>
        </w:rPr>
        <w:t>INFORMACJE O FORMALNOŚCIACH, JAKIE POWINNY ZOSTAĆ DOPEŁNIONE PO WYBORZE OFERTY W CELU ZAWARCIA UMOWY W SPRAWIE ZAMÓWIENIA PUBLICZNEGO.</w:t>
      </w:r>
    </w:p>
    <w:p w:rsidR="00EC145C" w:rsidRPr="00E104EA" w:rsidRDefault="00EC145C" w:rsidP="001F10D4">
      <w:pPr>
        <w:numPr>
          <w:ilvl w:val="0"/>
          <w:numId w:val="2"/>
        </w:numPr>
        <w:ind w:left="714" w:hanging="357"/>
        <w:jc w:val="both"/>
      </w:pPr>
      <w:r>
        <w:rPr>
          <w:szCs w:val="24"/>
        </w:rPr>
        <w:t>WYMAGANIA DOTYCZĄCE ZABEZPIECZENIA NALEŻYTEGO WYKONANIA UMOWY</w:t>
      </w:r>
    </w:p>
    <w:p w:rsidR="00E104EA" w:rsidRDefault="00E104EA" w:rsidP="001F10D4">
      <w:pPr>
        <w:numPr>
          <w:ilvl w:val="0"/>
          <w:numId w:val="2"/>
        </w:numPr>
        <w:ind w:left="714" w:hanging="357"/>
        <w:jc w:val="both"/>
      </w:pPr>
      <w:r w:rsidRPr="00E104EA">
        <w:t xml:space="preserve">ISTOTNE DLA STRON POSTANOWIENIA, KTÓRE ZOSTANĄ WPROWADZONE DO TREŚCI ZAWIERANEJ UMOWY W SPRAWIE ZAMÓWIENIA PUBLICZNEGO, OGÓLNE WARUNKI UMOWY ALBO WZÓR UMOWY, JEŻELI ZAMAWIAJĄCY WYMAGA OD WYKONAWCY, ABY ZAWARŁ </w:t>
      </w:r>
      <w:r w:rsidRPr="00E104EA">
        <w:br/>
        <w:t>Z NIM UMOWĘ W SPRAWIE ZAMÓWIENIA PUBLICZNEGO NA TAKICH WARUNKACH.</w:t>
      </w:r>
    </w:p>
    <w:p w:rsidR="00567741" w:rsidRPr="00EC145C" w:rsidRDefault="00E104EA" w:rsidP="001F10D4">
      <w:pPr>
        <w:numPr>
          <w:ilvl w:val="0"/>
          <w:numId w:val="2"/>
        </w:numPr>
        <w:ind w:left="714" w:hanging="357"/>
        <w:jc w:val="both"/>
      </w:pPr>
      <w:r w:rsidRPr="00EC145C">
        <w:rPr>
          <w:bCs/>
        </w:rPr>
        <w:t>POUCZENIE O ŚRODKACH OCHRONY PRAWNEJ PRZYSŁUGUJĄCYCH WYKONAWCY W TOKU POSTĘPOWANIA O UDZIELENIE ZAMÓWIENIA.</w:t>
      </w:r>
    </w:p>
    <w:p w:rsidR="00E104EA" w:rsidRPr="00EC145C" w:rsidRDefault="00EC145C" w:rsidP="001F10D4">
      <w:pPr>
        <w:numPr>
          <w:ilvl w:val="0"/>
          <w:numId w:val="2"/>
        </w:numPr>
        <w:ind w:left="714" w:hanging="357"/>
        <w:jc w:val="both"/>
      </w:pPr>
      <w:r w:rsidRPr="00EC145C">
        <w:t xml:space="preserve">INFORMACJE O SPOSOBIE POROZUMIEWANIA SIĘ ZAMAWIAJĄCEGO Z WYKONAWCAMI ORAZ </w:t>
      </w:r>
      <w:r w:rsidRPr="00EC145C">
        <w:tab/>
        <w:t xml:space="preserve">PRZEKAZYWANIA OŚWIADCZEŃ I DOKUMENTÓW, A TAKŻE WSKAZANIE OSÓB </w:t>
      </w:r>
      <w:r w:rsidRPr="00EC145C">
        <w:tab/>
        <w:t>UPRAWNIONYCH DO POROZUMIEWANIA SIĘ Z WYKONAWCAMI.</w:t>
      </w:r>
    </w:p>
    <w:p w:rsidR="00EC145C" w:rsidRPr="009859D4" w:rsidRDefault="00EC145C" w:rsidP="001F10D4">
      <w:pPr>
        <w:numPr>
          <w:ilvl w:val="0"/>
          <w:numId w:val="2"/>
        </w:numPr>
        <w:ind w:left="714" w:hanging="357"/>
        <w:jc w:val="both"/>
      </w:pPr>
      <w:r w:rsidRPr="009859D4">
        <w:t>ZASADY DOTYCZĄCE PODWYKONAWSTWA</w:t>
      </w:r>
    </w:p>
    <w:p w:rsidR="00EC145C" w:rsidRPr="004C0AB9" w:rsidRDefault="009859D4" w:rsidP="001F10D4">
      <w:pPr>
        <w:numPr>
          <w:ilvl w:val="0"/>
          <w:numId w:val="2"/>
        </w:numPr>
        <w:ind w:left="714" w:hanging="357"/>
        <w:jc w:val="both"/>
      </w:pPr>
      <w:r w:rsidRPr="004C0AB9">
        <w:rPr>
          <w:bCs/>
        </w:rPr>
        <w:t xml:space="preserve">INFORMACJA O PRZEWIDYWANYCH ZAMÓWIENIACH, O KTÓRYCH MOWA W ART. 67 UST 1 PKT 6 I 7 LUB ART. 134 UST 6 PKT 3,  JEŻELI ZAMAWIAJĄCY PRZEWIDUJE UDZIELENIE TAKICH </w:t>
      </w:r>
      <w:r w:rsidRPr="004C0AB9">
        <w:rPr>
          <w:bCs/>
        </w:rPr>
        <w:tab/>
        <w:t>ZAMÓWIEŃ.</w:t>
      </w:r>
    </w:p>
    <w:p w:rsidR="004C0AB9" w:rsidRPr="004C0AB9" w:rsidRDefault="004C0AB9" w:rsidP="001F10D4">
      <w:pPr>
        <w:numPr>
          <w:ilvl w:val="0"/>
          <w:numId w:val="2"/>
        </w:numPr>
        <w:ind w:left="714" w:hanging="357"/>
        <w:jc w:val="both"/>
      </w:pPr>
      <w:r w:rsidRPr="004C0AB9">
        <w:rPr>
          <w:bCs/>
        </w:rPr>
        <w:t>ADRES POCZTY ELEKTRONICZNEJ LUB STRONY INTERNETOWEJ ZAMAWIAJĄCEGO.</w:t>
      </w:r>
    </w:p>
    <w:p w:rsidR="004C0AB9" w:rsidRPr="004C0AB9" w:rsidRDefault="004C0AB9" w:rsidP="001F10D4">
      <w:pPr>
        <w:numPr>
          <w:ilvl w:val="0"/>
          <w:numId w:val="2"/>
        </w:numPr>
        <w:ind w:left="714" w:hanging="357"/>
        <w:jc w:val="both"/>
      </w:pPr>
      <w:r w:rsidRPr="004C0AB9">
        <w:t>INFORMACJE DOTYCZĄCE WALUT OBCYCH, W JAKICH MOGĄ BYĆ PROWADZONE ROZLICZENIA MIĘDZY ZAMAWIAJĄCYM A WYKONAWCĄ.</w:t>
      </w:r>
    </w:p>
    <w:p w:rsidR="004C0AB9" w:rsidRPr="001F10D4" w:rsidRDefault="004C0AB9" w:rsidP="001F10D4">
      <w:pPr>
        <w:numPr>
          <w:ilvl w:val="0"/>
          <w:numId w:val="2"/>
        </w:numPr>
        <w:ind w:left="714" w:hanging="357"/>
        <w:jc w:val="both"/>
      </w:pPr>
      <w:r w:rsidRPr="001F10D4">
        <w:rPr>
          <w:iCs/>
        </w:rPr>
        <w:t>POZOSTAŁE INFORMACJE.</w:t>
      </w:r>
    </w:p>
    <w:p w:rsidR="000A23F2" w:rsidRDefault="000A23F2" w:rsidP="001F10D4">
      <w:pPr>
        <w:ind w:left="357"/>
        <w:jc w:val="both"/>
        <w:rPr>
          <w:b/>
          <w:i/>
          <w:sz w:val="24"/>
        </w:rPr>
      </w:pPr>
      <w:r>
        <w:rPr>
          <w:sz w:val="18"/>
          <w:szCs w:val="18"/>
        </w:rPr>
        <w:t xml:space="preserve">24.    </w:t>
      </w:r>
      <w:r w:rsidRPr="00813448">
        <w:rPr>
          <w:sz w:val="18"/>
          <w:szCs w:val="18"/>
        </w:rPr>
        <w:t>WYKAZ ZAŁĄCZNIKÓW DO SIWZ STANOWIĄCYCH ICH INTEGRALNĄ CZĘŚĆ W SZCZEGÓLNOŚCI UMOWA</w:t>
      </w:r>
    </w:p>
    <w:p w:rsidR="000A23F2" w:rsidRDefault="000A23F2" w:rsidP="001F10D4">
      <w:pPr>
        <w:pBdr>
          <w:top w:val="double" w:sz="18" w:space="3" w:color="auto" w:shadow="1"/>
          <w:left w:val="double" w:sz="18" w:space="3" w:color="auto" w:shadow="1"/>
          <w:bottom w:val="double" w:sz="18" w:space="3" w:color="auto" w:shadow="1"/>
          <w:right w:val="double" w:sz="18" w:space="3" w:color="auto" w:shadow="1"/>
        </w:pBdr>
        <w:ind w:left="284" w:hanging="284"/>
        <w:jc w:val="center"/>
        <w:rPr>
          <w:b/>
        </w:rPr>
      </w:pPr>
      <w:r>
        <w:rPr>
          <w:b/>
        </w:rPr>
        <w:t xml:space="preserve">ZAMAWIAJĄCY PROSI WYKONAWCÓW O SZCZEGÓŁOWE ZAPOZNANIE SIĘ ZE </w:t>
      </w:r>
      <w:r>
        <w:rPr>
          <w:b/>
          <w:u w:val="single"/>
        </w:rPr>
        <w:t>WSZYSTKIMI</w:t>
      </w:r>
      <w:r>
        <w:rPr>
          <w:b/>
        </w:rPr>
        <w:t xml:space="preserve"> WARUNKAMI POSTĘPOWANIA OKREŚLONYMI W NINIEJSZEJ SPECYFIKACJI ORAZ O DOKŁADNE WYPEŁNIENIE KWESTIONARIUSZA OFERTOWEGO. WSZELKIE UWAGI - ZAPYTANIA DO SIWZ                    I ZALĄCZNIKÓW DO NIEJ MOŻNA WNOSIĆ </w:t>
      </w:r>
      <w:r>
        <w:rPr>
          <w:b/>
          <w:u w:val="single"/>
        </w:rPr>
        <w:t xml:space="preserve">WYŁĄCZNIE </w:t>
      </w:r>
      <w:r>
        <w:rPr>
          <w:b/>
        </w:rPr>
        <w:t>PRZED TERMNIEM SKŁADANIA OFERT</w:t>
      </w:r>
    </w:p>
    <w:p w:rsidR="000A23F2" w:rsidRDefault="000A23F2" w:rsidP="000A23F2">
      <w:pPr>
        <w:ind w:left="284" w:hanging="284"/>
        <w:jc w:val="both"/>
        <w:rPr>
          <w:b/>
          <w:i/>
          <w:sz w:val="24"/>
        </w:rPr>
      </w:pPr>
    </w:p>
    <w:p w:rsidR="000A23F2" w:rsidRDefault="000A23F2" w:rsidP="000A23F2">
      <w:pPr>
        <w:ind w:left="284" w:hanging="284"/>
        <w:jc w:val="both"/>
        <w:rPr>
          <w:b/>
          <w:i/>
          <w:sz w:val="24"/>
        </w:rPr>
      </w:pPr>
    </w:p>
    <w:p w:rsidR="000A23F2" w:rsidRDefault="000A23F2" w:rsidP="000A23F2">
      <w:pPr>
        <w:ind w:left="360"/>
        <w:jc w:val="both"/>
        <w:rPr>
          <w:sz w:val="16"/>
          <w:szCs w:val="16"/>
        </w:rPr>
      </w:pPr>
    </w:p>
    <w:p w:rsidR="001F10D4" w:rsidRDefault="001F10D4" w:rsidP="000A23F2">
      <w:pPr>
        <w:ind w:left="360"/>
        <w:jc w:val="both"/>
        <w:rPr>
          <w:sz w:val="16"/>
          <w:szCs w:val="16"/>
        </w:rPr>
      </w:pPr>
    </w:p>
    <w:p w:rsidR="001F10D4" w:rsidRDefault="001F10D4" w:rsidP="000A23F2">
      <w:pPr>
        <w:ind w:left="360"/>
        <w:jc w:val="both"/>
        <w:rPr>
          <w:sz w:val="16"/>
          <w:szCs w:val="16"/>
        </w:rPr>
      </w:pPr>
    </w:p>
    <w:p w:rsidR="001F10D4" w:rsidRDefault="001F10D4" w:rsidP="000A23F2">
      <w:pPr>
        <w:ind w:left="360"/>
        <w:jc w:val="both"/>
        <w:rPr>
          <w:sz w:val="16"/>
          <w:szCs w:val="16"/>
        </w:rPr>
      </w:pPr>
    </w:p>
    <w:p w:rsidR="001F10D4" w:rsidRDefault="001F10D4" w:rsidP="000A23F2">
      <w:pPr>
        <w:ind w:left="360"/>
        <w:jc w:val="both"/>
        <w:rPr>
          <w:sz w:val="16"/>
          <w:szCs w:val="16"/>
        </w:rPr>
      </w:pPr>
    </w:p>
    <w:p w:rsidR="001F10D4" w:rsidRDefault="001F10D4" w:rsidP="000A23F2">
      <w:pPr>
        <w:ind w:left="360"/>
        <w:jc w:val="both"/>
        <w:rPr>
          <w:sz w:val="16"/>
          <w:szCs w:val="16"/>
        </w:rPr>
      </w:pPr>
    </w:p>
    <w:p w:rsidR="00B423F0" w:rsidRDefault="00B423F0" w:rsidP="000A23F2">
      <w:pPr>
        <w:ind w:left="360"/>
        <w:jc w:val="both"/>
        <w:rPr>
          <w:sz w:val="16"/>
          <w:szCs w:val="16"/>
        </w:rPr>
      </w:pPr>
    </w:p>
    <w:p w:rsidR="00B423F0" w:rsidRPr="00816BC9" w:rsidRDefault="00B423F0" w:rsidP="000A23F2">
      <w:pPr>
        <w:ind w:left="360"/>
        <w:jc w:val="both"/>
        <w:rPr>
          <w:sz w:val="16"/>
          <w:szCs w:val="16"/>
        </w:rPr>
      </w:pPr>
    </w:p>
    <w:p w:rsidR="00B97978" w:rsidRDefault="00B97978" w:rsidP="00B97978">
      <w:pPr>
        <w:tabs>
          <w:tab w:val="left" w:pos="1004"/>
        </w:tabs>
        <w:spacing w:line="360" w:lineRule="auto"/>
        <w:jc w:val="both"/>
      </w:pPr>
    </w:p>
    <w:p w:rsidR="00B97978" w:rsidRDefault="00B97978" w:rsidP="00B97978">
      <w:pPr>
        <w:tabs>
          <w:tab w:val="left" w:pos="1004"/>
        </w:tabs>
        <w:spacing w:line="360" w:lineRule="auto"/>
        <w:jc w:val="both"/>
      </w:pPr>
      <w:r>
        <w:rPr>
          <w:b/>
        </w:rPr>
        <w:lastRenderedPageBreak/>
        <w:t>I.  NAZWA ORAZ ADRES ZAMAWIAJĄCEGO.</w:t>
      </w:r>
    </w:p>
    <w:p w:rsidR="006F7690" w:rsidRPr="00234F4D" w:rsidRDefault="006F7690" w:rsidP="006F7690">
      <w:pPr>
        <w:ind w:firstLine="142"/>
        <w:rPr>
          <w:b/>
          <w:sz w:val="28"/>
          <w:szCs w:val="28"/>
        </w:rPr>
      </w:pPr>
      <w:r w:rsidRPr="00234F4D">
        <w:rPr>
          <w:b/>
          <w:sz w:val="28"/>
          <w:szCs w:val="28"/>
        </w:rPr>
        <w:t>POWIAT OSTROWIECKI - W OSTROWCU ŚW.</w:t>
      </w:r>
    </w:p>
    <w:p w:rsidR="006F7690" w:rsidRPr="00234F4D" w:rsidRDefault="006F7690" w:rsidP="006F7690">
      <w:pPr>
        <w:ind w:firstLine="142"/>
        <w:rPr>
          <w:sz w:val="16"/>
          <w:szCs w:val="16"/>
        </w:rPr>
      </w:pPr>
      <w:r w:rsidRPr="00234F4D">
        <w:rPr>
          <w:sz w:val="16"/>
          <w:szCs w:val="16"/>
        </w:rPr>
        <w:t>z siedzibą</w:t>
      </w:r>
    </w:p>
    <w:p w:rsidR="006F7690" w:rsidRPr="00234F4D" w:rsidRDefault="006F7690" w:rsidP="006F7690">
      <w:pPr>
        <w:ind w:firstLine="142"/>
        <w:rPr>
          <w:b/>
          <w:sz w:val="28"/>
          <w:szCs w:val="28"/>
        </w:rPr>
      </w:pPr>
      <w:r w:rsidRPr="00234F4D">
        <w:rPr>
          <w:b/>
          <w:sz w:val="28"/>
          <w:szCs w:val="28"/>
        </w:rPr>
        <w:t>ul. Iłżecka 37</w:t>
      </w:r>
    </w:p>
    <w:p w:rsidR="006F7690" w:rsidRPr="00234F4D" w:rsidRDefault="006F7690" w:rsidP="006F7690">
      <w:pPr>
        <w:ind w:firstLine="142"/>
        <w:rPr>
          <w:b/>
          <w:sz w:val="24"/>
          <w:szCs w:val="24"/>
        </w:rPr>
      </w:pPr>
      <w:r w:rsidRPr="00234F4D">
        <w:rPr>
          <w:b/>
          <w:sz w:val="24"/>
          <w:szCs w:val="24"/>
        </w:rPr>
        <w:t>27-400 OSTROWIEC ŚWIĘTOKRZYSKI</w:t>
      </w:r>
    </w:p>
    <w:p w:rsidR="006F7690" w:rsidRPr="00234F4D" w:rsidRDefault="00B50386" w:rsidP="006F7690">
      <w:pPr>
        <w:ind w:firstLine="142"/>
        <w:rPr>
          <w:b/>
          <w:sz w:val="24"/>
          <w:szCs w:val="24"/>
          <w:lang w:val="en-US"/>
        </w:rPr>
      </w:pPr>
      <w:r>
        <w:rPr>
          <w:b/>
          <w:sz w:val="24"/>
          <w:szCs w:val="24"/>
          <w:lang w:val="en-US"/>
        </w:rPr>
        <w:t>Tel. (41) 247-68-66</w:t>
      </w:r>
      <w:r w:rsidR="006F7690" w:rsidRPr="00234F4D">
        <w:rPr>
          <w:b/>
          <w:sz w:val="24"/>
          <w:szCs w:val="24"/>
          <w:lang w:val="en-US"/>
        </w:rPr>
        <w:t xml:space="preserve"> Fax. (41) 247-69-65</w:t>
      </w:r>
    </w:p>
    <w:p w:rsidR="006F7690" w:rsidRPr="00234F4D" w:rsidRDefault="006F7690" w:rsidP="006F7690">
      <w:pPr>
        <w:ind w:firstLine="142"/>
        <w:rPr>
          <w:b/>
          <w:sz w:val="22"/>
          <w:szCs w:val="22"/>
          <w:lang w:val="en-US"/>
        </w:rPr>
      </w:pPr>
      <w:r w:rsidRPr="00234F4D">
        <w:rPr>
          <w:b/>
          <w:sz w:val="22"/>
          <w:szCs w:val="22"/>
          <w:lang w:val="en-US"/>
        </w:rPr>
        <w:t>http://</w:t>
      </w:r>
      <w:r w:rsidRPr="00234F4D">
        <w:rPr>
          <w:color w:val="006621"/>
          <w:sz w:val="22"/>
          <w:szCs w:val="22"/>
          <w:shd w:val="clear" w:color="auto" w:fill="FFFFFF"/>
          <w:lang w:val="en-US"/>
        </w:rPr>
        <w:t xml:space="preserve"> </w:t>
      </w:r>
      <w:r w:rsidR="00B50386">
        <w:rPr>
          <w:color w:val="17365D"/>
          <w:sz w:val="22"/>
          <w:szCs w:val="22"/>
          <w:shd w:val="clear" w:color="auto" w:fill="FFFFFF"/>
          <w:lang w:val="en-US"/>
        </w:rPr>
        <w:t>www.</w:t>
      </w:r>
      <w:r w:rsidRPr="00234F4D">
        <w:rPr>
          <w:color w:val="17365D"/>
          <w:sz w:val="22"/>
          <w:szCs w:val="22"/>
          <w:shd w:val="clear" w:color="auto" w:fill="FFFFFF"/>
          <w:lang w:val="en-US"/>
        </w:rPr>
        <w:t>ostrowiecki.eu</w:t>
      </w:r>
    </w:p>
    <w:p w:rsidR="006F7690" w:rsidRPr="00234F4D" w:rsidRDefault="006F7690" w:rsidP="006F7690">
      <w:pPr>
        <w:ind w:firstLine="142"/>
        <w:rPr>
          <w:b/>
          <w:sz w:val="28"/>
          <w:szCs w:val="28"/>
          <w:lang w:val="de-DE"/>
        </w:rPr>
      </w:pPr>
      <w:proofErr w:type="spellStart"/>
      <w:r w:rsidRPr="00234F4D">
        <w:rPr>
          <w:b/>
          <w:sz w:val="28"/>
          <w:szCs w:val="28"/>
          <w:lang w:val="de-DE"/>
        </w:rPr>
        <w:t>e-mail</w:t>
      </w:r>
      <w:proofErr w:type="spellEnd"/>
      <w:r w:rsidRPr="00234F4D">
        <w:rPr>
          <w:b/>
          <w:sz w:val="28"/>
          <w:szCs w:val="28"/>
          <w:lang w:val="de-DE"/>
        </w:rPr>
        <w:t xml:space="preserve">: </w:t>
      </w:r>
      <w:hyperlink r:id="rId9" w:history="1">
        <w:r w:rsidR="00B50386" w:rsidRPr="00284599">
          <w:rPr>
            <w:rStyle w:val="Hipercze"/>
            <w:b/>
            <w:sz w:val="28"/>
            <w:szCs w:val="28"/>
            <w:lang w:val="de-DE"/>
          </w:rPr>
          <w:t>starostwo@powiat.ostrowiecki.eu</w:t>
        </w:r>
      </w:hyperlink>
      <w:r w:rsidRPr="00234F4D">
        <w:rPr>
          <w:b/>
          <w:sz w:val="28"/>
          <w:szCs w:val="28"/>
          <w:lang w:val="de-DE"/>
        </w:rPr>
        <w:t xml:space="preserve"> </w:t>
      </w:r>
    </w:p>
    <w:p w:rsidR="00B97978" w:rsidRPr="006F7690" w:rsidRDefault="00B97978" w:rsidP="00B97978">
      <w:pPr>
        <w:jc w:val="both"/>
        <w:rPr>
          <w:lang w:val="de-DE"/>
        </w:rPr>
      </w:pPr>
    </w:p>
    <w:p w:rsidR="00B97978" w:rsidRDefault="00B97978" w:rsidP="00B97978">
      <w:pPr>
        <w:tabs>
          <w:tab w:val="left" w:pos="1004"/>
        </w:tabs>
        <w:jc w:val="both"/>
      </w:pPr>
      <w:r>
        <w:rPr>
          <w:b/>
        </w:rPr>
        <w:t>II.  TRYB UDZIELENIA ZAMÓWIENIA.</w:t>
      </w:r>
    </w:p>
    <w:p w:rsidR="00B97978" w:rsidRDefault="00B97978" w:rsidP="00B97978">
      <w:pPr>
        <w:jc w:val="both"/>
      </w:pPr>
    </w:p>
    <w:p w:rsidR="00B97978" w:rsidRDefault="006F7690" w:rsidP="00B97978">
      <w:pPr>
        <w:jc w:val="both"/>
      </w:pPr>
      <w:r>
        <w:tab/>
      </w:r>
      <w:r w:rsidR="00B97978">
        <w:t xml:space="preserve">Postępowanie o udzielenie zamówienia publicznego jest prowadzone w trybie przetargu nieograniczonego, zgodnie </w:t>
      </w:r>
      <w:r w:rsidR="00B423F0">
        <w:br/>
      </w:r>
      <w:r w:rsidR="00B97978">
        <w:t xml:space="preserve">z przepisami ustawy z dnia 29 stycznia 2004 r. – Prawo zamówień publicznych </w:t>
      </w:r>
      <w:bookmarkStart w:id="0" w:name="mod10988"/>
      <w:bookmarkEnd w:id="0"/>
      <w:r w:rsidR="00A345B1">
        <w:t>(</w:t>
      </w:r>
      <w:r w:rsidR="00B97978">
        <w:t>Dz. U. z 2015 r. poz. 2164 ze zmianami), zwa</w:t>
      </w:r>
      <w:r w:rsidR="00B97978">
        <w:rPr>
          <w:szCs w:val="26"/>
        </w:rPr>
        <w:t xml:space="preserve">nej dalej </w:t>
      </w:r>
      <w:proofErr w:type="spellStart"/>
      <w:r w:rsidR="00B97978">
        <w:rPr>
          <w:szCs w:val="26"/>
        </w:rPr>
        <w:t>Pzp</w:t>
      </w:r>
      <w:proofErr w:type="spellEnd"/>
      <w:r w:rsidR="00B97978">
        <w:rPr>
          <w:szCs w:val="26"/>
        </w:rPr>
        <w:t>,</w:t>
      </w:r>
      <w:r w:rsidR="00B97978">
        <w:t xml:space="preserve"> oraz zgodnie z zapisami niniejszej specyfikacji istotnych warunków zamówienia (dalej: SIWZ).</w:t>
      </w:r>
    </w:p>
    <w:p w:rsidR="00B97978" w:rsidRDefault="00B97978" w:rsidP="00B97978">
      <w:pPr>
        <w:jc w:val="both"/>
      </w:pPr>
    </w:p>
    <w:p w:rsidR="00B97978" w:rsidRDefault="00B97978" w:rsidP="00B97978">
      <w:pPr>
        <w:tabs>
          <w:tab w:val="left" w:pos="1004"/>
        </w:tabs>
        <w:ind w:left="1004" w:hanging="1004"/>
        <w:jc w:val="both"/>
      </w:pPr>
      <w:r>
        <w:rPr>
          <w:b/>
        </w:rPr>
        <w:t xml:space="preserve">III.  </w:t>
      </w:r>
      <w:r w:rsidRPr="008C63DF">
        <w:rPr>
          <w:b/>
        </w:rPr>
        <w:t>OPIS PRZEDMIOTU ZAMÓWIENIA.</w:t>
      </w:r>
    </w:p>
    <w:p w:rsidR="00B97978" w:rsidRDefault="00B97978" w:rsidP="00B97978">
      <w:pPr>
        <w:jc w:val="center"/>
      </w:pPr>
    </w:p>
    <w:p w:rsidR="00B97978" w:rsidRDefault="001F10D4" w:rsidP="00B97978">
      <w:r w:rsidRPr="00B423F0">
        <w:rPr>
          <w:b/>
          <w:color w:val="000000" w:themeColor="text1"/>
        </w:rPr>
        <w:t>III.1.</w:t>
      </w:r>
      <w:r w:rsidRPr="00B423F0">
        <w:rPr>
          <w:color w:val="000000" w:themeColor="text1"/>
        </w:rPr>
        <w:t xml:space="preserve"> </w:t>
      </w:r>
      <w:r w:rsidR="00B97978">
        <w:t>Przedmiotem zamówienia jest</w:t>
      </w:r>
      <w:r w:rsidR="008C63DF">
        <w:t>:</w:t>
      </w:r>
      <w:r w:rsidR="00B97978">
        <w:t xml:space="preserve"> </w:t>
      </w:r>
    </w:p>
    <w:p w:rsidR="00563D75" w:rsidRPr="00563D75" w:rsidRDefault="00563D75" w:rsidP="00563D75">
      <w:r w:rsidRPr="00563D75">
        <w:t>Przedmiot zamówienia obejmuje wykonanie i dostawę tablic rejestracyjnych dla potrzeb Wydziału Komunikacji:</w:t>
      </w:r>
    </w:p>
    <w:p w:rsidR="00563D75" w:rsidRPr="00563D75" w:rsidRDefault="00563D75" w:rsidP="00563D75">
      <w:r w:rsidRPr="00563D75">
        <w:t>1)</w:t>
      </w:r>
      <w:r>
        <w:t xml:space="preserve">  </w:t>
      </w:r>
      <w:r w:rsidRPr="00563D75">
        <w:t>samochodowych: zwyczajnych, indywidualnych, zabytkowych, tymczasowych – jednorzędowych, dwurzędowych</w:t>
      </w:r>
    </w:p>
    <w:p w:rsidR="00563D75" w:rsidRPr="00563D75" w:rsidRDefault="00563D75" w:rsidP="00563D75">
      <w:r w:rsidRPr="00563D75">
        <w:t>2)  motocyklowych: zwyczajnych, indywidualnych, zabytkowych, tymczasowych,</w:t>
      </w:r>
    </w:p>
    <w:p w:rsidR="00563D75" w:rsidRPr="00563D75" w:rsidRDefault="00563D75" w:rsidP="00563D75">
      <w:r w:rsidRPr="00563D75">
        <w:t>3)  motorowerowych: zwyczajnych, tymczasowych.</w:t>
      </w:r>
    </w:p>
    <w:p w:rsidR="00563D75" w:rsidRPr="00563D75" w:rsidRDefault="00563D75" w:rsidP="00563D75">
      <w:r w:rsidRPr="00563D75">
        <w:t>Orientacyjne łączne zapotrzebowanie na tablice 22600 sztuk (w zależności od cen jednostkowych zawartych w ofercie wybranego Wykonawcy), w tym do końca 2017r. – 7 000 sztuk, a w okresie 01.01.2018r. do 31.12.2018r. – 15 600 sztuk.</w:t>
      </w:r>
    </w:p>
    <w:p w:rsidR="00563D75" w:rsidRPr="00563D75" w:rsidRDefault="00563D75" w:rsidP="00563D75">
      <w:r w:rsidRPr="00563D75">
        <w:t>KOD CPV - 30.19.50.00-2</w:t>
      </w:r>
    </w:p>
    <w:p w:rsidR="00B97978" w:rsidRDefault="00B97978" w:rsidP="00B97978"/>
    <w:p w:rsidR="00A345B1" w:rsidRPr="006E7041" w:rsidRDefault="001F10D4" w:rsidP="00A345B1">
      <w:pPr>
        <w:jc w:val="both"/>
      </w:pPr>
      <w:r w:rsidRPr="00B423F0">
        <w:rPr>
          <w:b/>
          <w:color w:val="000000" w:themeColor="text1"/>
        </w:rPr>
        <w:t>III.2</w:t>
      </w:r>
      <w:r w:rsidRPr="00B423F0">
        <w:rPr>
          <w:color w:val="000000" w:themeColor="text1"/>
        </w:rPr>
        <w:t xml:space="preserve"> </w:t>
      </w:r>
      <w:r w:rsidR="00A345B1">
        <w:t>Szczegółowo</w:t>
      </w:r>
      <w:r w:rsidR="000A759C">
        <w:t xml:space="preserve"> przedmiot zamówienia określa</w:t>
      </w:r>
      <w:r w:rsidR="00A345B1" w:rsidRPr="006E7041">
        <w:t xml:space="preserve"> </w:t>
      </w:r>
      <w:r w:rsidR="00A345B1">
        <w:t>wzór</w:t>
      </w:r>
      <w:r w:rsidR="000A759C">
        <w:t xml:space="preserve"> umowy</w:t>
      </w:r>
      <w:r w:rsidR="00C80006">
        <w:t xml:space="preserve"> oraz kwestionariusz ofertowy.</w:t>
      </w:r>
    </w:p>
    <w:p w:rsidR="00B97978" w:rsidRDefault="00B97978" w:rsidP="00B97978"/>
    <w:p w:rsidR="00B97978" w:rsidRDefault="001F10D4" w:rsidP="00B50386">
      <w:pPr>
        <w:jc w:val="both"/>
      </w:pPr>
      <w:r w:rsidRPr="00B423F0">
        <w:rPr>
          <w:b/>
          <w:color w:val="000000" w:themeColor="text1"/>
        </w:rPr>
        <w:t>III.3</w:t>
      </w:r>
      <w:r w:rsidRPr="00B423F0">
        <w:rPr>
          <w:color w:val="000000" w:themeColor="text1"/>
        </w:rPr>
        <w:t xml:space="preserve"> </w:t>
      </w:r>
      <w:r w:rsidR="00B97978">
        <w:t>Nazwy materiałów, urządzeń lub producentów, które mogą pojawić się w dokumentach nie należy traktować jako narzuconych bądź sugerowanych przez Zamawiającego. Zamawiający dopuszcza zastosowanie innych, równoważnych.</w:t>
      </w:r>
    </w:p>
    <w:p w:rsidR="00B97978" w:rsidRDefault="00B97978" w:rsidP="00B50386">
      <w:pPr>
        <w:jc w:val="both"/>
      </w:pPr>
      <w:r>
        <w:t>Wykonawca, który powołuje się na rozwiązania równoważne jest obowiązany wykazać, że oferowane przez niego materiały spełniają wymagania określone przez Zamawiającego.</w:t>
      </w:r>
    </w:p>
    <w:p w:rsidR="00B97978" w:rsidRDefault="00B97978" w:rsidP="00B97978">
      <w:pPr>
        <w:spacing w:line="100" w:lineRule="atLeast"/>
      </w:pPr>
    </w:p>
    <w:p w:rsidR="00B97978" w:rsidRDefault="000A759C" w:rsidP="000A759C">
      <w:pPr>
        <w:rPr>
          <w:color w:val="000000" w:themeColor="text1"/>
        </w:rPr>
      </w:pPr>
      <w:r w:rsidRPr="000A759C">
        <w:rPr>
          <w:b/>
          <w:color w:val="000000" w:themeColor="text1"/>
        </w:rPr>
        <w:t xml:space="preserve">III.4 </w:t>
      </w:r>
      <w:r w:rsidRPr="000A759C">
        <w:rPr>
          <w:color w:val="000000" w:themeColor="text1"/>
        </w:rPr>
        <w:t>Wykonawca zobowiązany jest do udzielenia przynajmniej 36 miesięcznego okresu gwarancji na wykonany przedmiot zamówienia. Zadeklarowana przez Wykonawcę długość tego okresu będzie stanowiła pozacenowe kryterium oceny ofert (szczegółowo opisane w rozdziale XIII SIWZ).</w:t>
      </w:r>
    </w:p>
    <w:p w:rsidR="000A759C" w:rsidRDefault="000A759C" w:rsidP="000A759C">
      <w:pPr>
        <w:rPr>
          <w:color w:val="000000" w:themeColor="text1"/>
        </w:rPr>
      </w:pPr>
    </w:p>
    <w:p w:rsidR="000A759C" w:rsidRPr="000A759C" w:rsidRDefault="000A759C" w:rsidP="000A759C">
      <w:pPr>
        <w:rPr>
          <w:b/>
          <w:color w:val="000000" w:themeColor="text1"/>
        </w:rPr>
      </w:pPr>
      <w:r w:rsidRPr="000A759C">
        <w:rPr>
          <w:b/>
          <w:color w:val="000000" w:themeColor="text1"/>
        </w:rPr>
        <w:t>III.5</w:t>
      </w:r>
      <w:r>
        <w:rPr>
          <w:b/>
          <w:color w:val="000000" w:themeColor="text1"/>
        </w:rPr>
        <w:t xml:space="preserve"> </w:t>
      </w:r>
      <w:r w:rsidRPr="000A759C">
        <w:rPr>
          <w:b/>
          <w:color w:val="000000" w:themeColor="text1"/>
        </w:rPr>
        <w:t>Sposób wykonania zamówienia:</w:t>
      </w:r>
    </w:p>
    <w:p w:rsidR="000A759C" w:rsidRPr="000A759C" w:rsidRDefault="000A759C" w:rsidP="000A759C">
      <w:pPr>
        <w:numPr>
          <w:ilvl w:val="0"/>
          <w:numId w:val="43"/>
        </w:numPr>
        <w:ind w:left="426" w:hanging="426"/>
        <w:jc w:val="both"/>
        <w:rPr>
          <w:color w:val="000000" w:themeColor="text1"/>
        </w:rPr>
      </w:pPr>
      <w:r w:rsidRPr="000A759C">
        <w:rPr>
          <w:color w:val="000000" w:themeColor="text1"/>
        </w:rPr>
        <w:t>Tablice rejestracyjne muszą być wykonane zgodnie z wzorami i warunkami technicznymi określonymi w rozporządzeniu Ministra Infrastruktury z dnia 22 lipca 2002 r. w sprawie rejestracji i oznaczania pojazdów (</w:t>
      </w:r>
      <w:proofErr w:type="spellStart"/>
      <w:r w:rsidRPr="000A759C">
        <w:rPr>
          <w:color w:val="000000" w:themeColor="text1"/>
        </w:rPr>
        <w:t>t.j</w:t>
      </w:r>
      <w:proofErr w:type="spellEnd"/>
      <w:r w:rsidRPr="000A759C">
        <w:rPr>
          <w:color w:val="000000" w:themeColor="text1"/>
        </w:rPr>
        <w:t>. Dz. U. z 2016 r. poz. 1038).</w:t>
      </w:r>
    </w:p>
    <w:p w:rsidR="000A759C" w:rsidRPr="000A759C" w:rsidRDefault="000A759C" w:rsidP="000A759C">
      <w:pPr>
        <w:numPr>
          <w:ilvl w:val="0"/>
          <w:numId w:val="43"/>
        </w:numPr>
        <w:ind w:left="426" w:hanging="426"/>
        <w:jc w:val="both"/>
        <w:rPr>
          <w:color w:val="000000" w:themeColor="text1"/>
        </w:rPr>
      </w:pPr>
      <w:r w:rsidRPr="000A759C">
        <w:rPr>
          <w:color w:val="000000" w:themeColor="text1"/>
        </w:rPr>
        <w:t>Produkcja i dystrybucja tablic rejestracyjnych musi spełniać wymagania wynikające</w:t>
      </w:r>
      <w:r w:rsidRPr="000A759C">
        <w:rPr>
          <w:color w:val="000000" w:themeColor="text1"/>
        </w:rPr>
        <w:br/>
        <w:t>z Rozporządzenia Ministra Transportu, Budownictwa i Gospodarki Morskiej z dnia 02.05.2012 r. w sprawie warunków produkcji i sposobów dystrybucji tablic rejestracyjnych i znaków rejestracyjnych (Dz. U. z 2012 r, poz. 585).</w:t>
      </w:r>
    </w:p>
    <w:p w:rsidR="000A759C" w:rsidRPr="000A759C" w:rsidRDefault="000A759C" w:rsidP="000A759C">
      <w:pPr>
        <w:numPr>
          <w:ilvl w:val="0"/>
          <w:numId w:val="43"/>
        </w:numPr>
        <w:ind w:left="426" w:hanging="426"/>
        <w:jc w:val="both"/>
        <w:rPr>
          <w:color w:val="000000" w:themeColor="text1"/>
        </w:rPr>
      </w:pPr>
      <w:r w:rsidRPr="000A759C">
        <w:rPr>
          <w:color w:val="000000" w:themeColor="text1"/>
        </w:rPr>
        <w:t>Miejsce realizacji zamówienia - dostawa siedziba Wydział Komunikacji Starostwa Powiatowego w Ostrowcu Świętokrzyskim ul. Iłżecka 37. Zamawiający wymaga, aby tablice rejestracyjne były dostarczane do pokoi wskazanych przez Zamawiającego podczas dostawy partii tablic rejestracyjnych.</w:t>
      </w:r>
    </w:p>
    <w:p w:rsidR="000A759C" w:rsidRPr="000A759C" w:rsidRDefault="000A759C" w:rsidP="000A759C">
      <w:pPr>
        <w:numPr>
          <w:ilvl w:val="0"/>
          <w:numId w:val="43"/>
        </w:numPr>
        <w:ind w:left="426" w:hanging="426"/>
        <w:jc w:val="both"/>
        <w:rPr>
          <w:color w:val="000000" w:themeColor="text1"/>
        </w:rPr>
      </w:pPr>
      <w:r w:rsidRPr="000A759C">
        <w:rPr>
          <w:color w:val="000000" w:themeColor="text1"/>
        </w:rPr>
        <w:t>Dostawa ma być realizowana sukcesywnie zgodnie z zapotrzebowaniem Zamawiającego</w:t>
      </w:r>
      <w:r>
        <w:rPr>
          <w:color w:val="000000" w:themeColor="text1"/>
        </w:rPr>
        <w:t xml:space="preserve"> </w:t>
      </w:r>
      <w:r w:rsidRPr="000A759C">
        <w:rPr>
          <w:color w:val="000000" w:themeColor="text1"/>
        </w:rPr>
        <w:t xml:space="preserve">w terminie nie dłuższym niż </w:t>
      </w:r>
      <w:r>
        <w:rPr>
          <w:color w:val="000000" w:themeColor="text1"/>
        </w:rPr>
        <w:br/>
      </w:r>
      <w:r w:rsidRPr="000A759C">
        <w:rPr>
          <w:color w:val="000000" w:themeColor="text1"/>
        </w:rPr>
        <w:t xml:space="preserve">10 dni roboczych od dnia złożenia pisemnego zamówienia zbiorczego oraz polegać będzie również na wykonaniu </w:t>
      </w:r>
      <w:r>
        <w:rPr>
          <w:color w:val="000000" w:themeColor="text1"/>
        </w:rPr>
        <w:br/>
      </w:r>
      <w:r w:rsidRPr="000A759C">
        <w:rPr>
          <w:color w:val="000000" w:themeColor="text1"/>
        </w:rPr>
        <w:t xml:space="preserve">i dostarczeniu wtórników tablic rejestracyjnych w przypadku zgłoszenia przez właściciela ich utraty, zniszczenia </w:t>
      </w:r>
      <w:r>
        <w:rPr>
          <w:color w:val="000000" w:themeColor="text1"/>
        </w:rPr>
        <w:br/>
      </w:r>
      <w:r w:rsidRPr="000A759C">
        <w:rPr>
          <w:color w:val="000000" w:themeColor="text1"/>
        </w:rPr>
        <w:t xml:space="preserve">lub uszkodzenia. </w:t>
      </w:r>
    </w:p>
    <w:p w:rsidR="000A759C" w:rsidRPr="000A759C" w:rsidRDefault="000A759C" w:rsidP="000A759C">
      <w:pPr>
        <w:numPr>
          <w:ilvl w:val="0"/>
          <w:numId w:val="43"/>
        </w:numPr>
        <w:ind w:left="426" w:hanging="426"/>
        <w:jc w:val="both"/>
        <w:rPr>
          <w:color w:val="000000" w:themeColor="text1"/>
        </w:rPr>
      </w:pPr>
      <w:r w:rsidRPr="000A759C">
        <w:rPr>
          <w:color w:val="000000" w:themeColor="text1"/>
        </w:rPr>
        <w:t xml:space="preserve">Zamawiający wymaga by tablice rejestracyjne pakowane były w mocne kartonowe pudełka po 25 kompletów i opisane </w:t>
      </w:r>
      <w:r>
        <w:rPr>
          <w:color w:val="000000" w:themeColor="text1"/>
        </w:rPr>
        <w:br/>
      </w:r>
      <w:r w:rsidRPr="000A759C">
        <w:rPr>
          <w:color w:val="000000" w:themeColor="text1"/>
        </w:rPr>
        <w:t xml:space="preserve">w czytelny sposób z podaniem przedziału numerów rejestracyjnych, każdy komplet pakowany w folię. Natomiast </w:t>
      </w:r>
      <w:r>
        <w:rPr>
          <w:color w:val="000000" w:themeColor="text1"/>
        </w:rPr>
        <w:br/>
      </w:r>
      <w:r w:rsidRPr="000A759C">
        <w:rPr>
          <w:color w:val="000000" w:themeColor="text1"/>
        </w:rPr>
        <w:t xml:space="preserve">w przypadku tablic pojedynczych wymaga się by były one pakowane po 50 sztuk w mocne kartonowe pudełka i opisane </w:t>
      </w:r>
      <w:r>
        <w:rPr>
          <w:color w:val="000000" w:themeColor="text1"/>
        </w:rPr>
        <w:br/>
      </w:r>
      <w:r w:rsidRPr="000A759C">
        <w:rPr>
          <w:color w:val="000000" w:themeColor="text1"/>
        </w:rPr>
        <w:t xml:space="preserve">w czytelny sposób z podaniem przedziału numerów rejestracyjnych, każda tablica pakowana w folię. Koszt opakowania </w:t>
      </w:r>
      <w:r>
        <w:rPr>
          <w:color w:val="000000" w:themeColor="text1"/>
        </w:rPr>
        <w:br/>
      </w:r>
      <w:r w:rsidRPr="000A759C">
        <w:rPr>
          <w:color w:val="000000" w:themeColor="text1"/>
        </w:rPr>
        <w:t>i dostarczenia wliczony jest w cenę tablic.</w:t>
      </w:r>
    </w:p>
    <w:p w:rsidR="000A759C" w:rsidRPr="000A759C" w:rsidRDefault="000A759C" w:rsidP="000A759C">
      <w:pPr>
        <w:numPr>
          <w:ilvl w:val="0"/>
          <w:numId w:val="43"/>
        </w:numPr>
        <w:ind w:left="426" w:hanging="426"/>
        <w:jc w:val="both"/>
        <w:rPr>
          <w:color w:val="000000" w:themeColor="text1"/>
        </w:rPr>
      </w:pPr>
      <w:r w:rsidRPr="000A759C">
        <w:rPr>
          <w:color w:val="000000" w:themeColor="text1"/>
        </w:rPr>
        <w:t>W przypadku stwierdzenia jakichkolwiek wad wykonawczych producent dokona wymiany tablic w terminie 3 dni roboczych od daty zgłoszenia i na swój koszt dostarczy do Zamawiającego.</w:t>
      </w:r>
    </w:p>
    <w:p w:rsidR="000A759C" w:rsidRPr="000A759C" w:rsidRDefault="000A759C" w:rsidP="000A759C">
      <w:pPr>
        <w:ind w:left="426" w:hanging="426"/>
        <w:rPr>
          <w:b/>
          <w:color w:val="000000" w:themeColor="text1"/>
        </w:rPr>
      </w:pPr>
    </w:p>
    <w:p w:rsidR="000A759C" w:rsidRDefault="000A759C" w:rsidP="000A759C">
      <w:pPr>
        <w:rPr>
          <w:rFonts w:eastAsia="Helvetica-Bold"/>
          <w:color w:val="000000"/>
        </w:rPr>
      </w:pPr>
    </w:p>
    <w:p w:rsidR="00B97978" w:rsidRDefault="00B97978" w:rsidP="00B97978">
      <w:pPr>
        <w:jc w:val="both"/>
      </w:pPr>
      <w:r>
        <w:rPr>
          <w:b/>
        </w:rPr>
        <w:t>IV. OPIS CZĘŚCI ZAMÓWIENIA, JEŻELI ZAMAWIAJĄCY DOPUSZCZA SKŁADANIE OFERT CZĘŚCIOWYCH.</w:t>
      </w:r>
    </w:p>
    <w:p w:rsidR="00B97978" w:rsidRPr="002C173F" w:rsidRDefault="006E0395" w:rsidP="00B97978">
      <w:pPr>
        <w:jc w:val="both"/>
        <w:rPr>
          <w:b/>
          <w:sz w:val="24"/>
          <w:szCs w:val="24"/>
          <w:u w:val="single"/>
        </w:rPr>
      </w:pPr>
      <w:r>
        <w:rPr>
          <w:bCs/>
          <w:sz w:val="24"/>
          <w:szCs w:val="24"/>
        </w:rPr>
        <w:t xml:space="preserve">Uwaga! </w:t>
      </w:r>
      <w:r w:rsidR="00B97978" w:rsidRPr="006E0395">
        <w:rPr>
          <w:bCs/>
          <w:sz w:val="24"/>
          <w:szCs w:val="24"/>
        </w:rPr>
        <w:t xml:space="preserve">Oferta musi obejmować całość zamówienia, Zamawiający </w:t>
      </w:r>
      <w:r w:rsidR="00B97978" w:rsidRPr="002C173F">
        <w:rPr>
          <w:b/>
          <w:bCs/>
          <w:color w:val="C00000"/>
          <w:sz w:val="24"/>
          <w:szCs w:val="24"/>
          <w:u w:val="single"/>
        </w:rPr>
        <w:t>nie dopuszcza możliwości składania ofert częściowych.</w:t>
      </w:r>
      <w:r w:rsidR="00B97978" w:rsidRPr="002C173F">
        <w:rPr>
          <w:iCs/>
          <w:color w:val="C00000"/>
          <w:sz w:val="24"/>
          <w:szCs w:val="24"/>
          <w:u w:val="single"/>
        </w:rPr>
        <w:t xml:space="preserve">  </w:t>
      </w:r>
    </w:p>
    <w:p w:rsidR="00B97978" w:rsidRDefault="00B97978" w:rsidP="00B97978">
      <w:pPr>
        <w:tabs>
          <w:tab w:val="left" w:pos="1004"/>
        </w:tabs>
        <w:ind w:left="1004" w:hanging="1146"/>
        <w:jc w:val="both"/>
        <w:rPr>
          <w:b/>
          <w:sz w:val="24"/>
          <w:szCs w:val="24"/>
        </w:rPr>
      </w:pPr>
      <w:r>
        <w:rPr>
          <w:b/>
          <w:sz w:val="28"/>
          <w:szCs w:val="26"/>
        </w:rPr>
        <w:lastRenderedPageBreak/>
        <w:t xml:space="preserve">  </w:t>
      </w:r>
    </w:p>
    <w:p w:rsidR="00B97978" w:rsidRDefault="00B97978" w:rsidP="00925699">
      <w:pPr>
        <w:tabs>
          <w:tab w:val="left" w:pos="1004"/>
        </w:tabs>
        <w:ind w:left="1004" w:hanging="1004"/>
        <w:jc w:val="both"/>
        <w:rPr>
          <w:szCs w:val="28"/>
        </w:rPr>
      </w:pPr>
      <w:r>
        <w:rPr>
          <w:b/>
        </w:rPr>
        <w:t>V.  TERMIN WYKONANIA ZAMÓWIENIA.</w:t>
      </w:r>
    </w:p>
    <w:p w:rsidR="00B97978" w:rsidRDefault="00B97978" w:rsidP="00B97978">
      <w:pPr>
        <w:pStyle w:val="Tekstpodstawowy22"/>
        <w:suppressAutoHyphens w:val="0"/>
        <w:overflowPunct/>
        <w:autoSpaceDE/>
        <w:autoSpaceDN w:val="0"/>
        <w:rPr>
          <w:szCs w:val="28"/>
        </w:rPr>
      </w:pPr>
    </w:p>
    <w:p w:rsidR="000A759C" w:rsidRPr="000A759C" w:rsidRDefault="00B97978" w:rsidP="000A759C">
      <w:pPr>
        <w:pStyle w:val="WW-BodyText2"/>
        <w:ind w:left="360"/>
        <w:rPr>
          <w:szCs w:val="28"/>
        </w:rPr>
      </w:pPr>
      <w:r>
        <w:rPr>
          <w:b w:val="0"/>
          <w:bCs/>
          <w:szCs w:val="28"/>
        </w:rPr>
        <w:t>Wymagany termin wykonania zamówienia:</w:t>
      </w:r>
      <w:r>
        <w:rPr>
          <w:szCs w:val="28"/>
        </w:rPr>
        <w:t xml:space="preserve"> </w:t>
      </w:r>
      <w:r w:rsidR="000A759C" w:rsidRPr="000A759C">
        <w:rPr>
          <w:szCs w:val="28"/>
        </w:rPr>
        <w:t>do 31.12.2018r. lub do całkowitego wykonania wartości umowy, o ile nastąpi to szybciej.</w:t>
      </w:r>
    </w:p>
    <w:p w:rsidR="00B97978" w:rsidRDefault="00B97978" w:rsidP="000A759C">
      <w:pPr>
        <w:pStyle w:val="WW-BodyText2"/>
        <w:rPr>
          <w:b w:val="0"/>
          <w:sz w:val="28"/>
          <w:szCs w:val="26"/>
        </w:rPr>
      </w:pPr>
    </w:p>
    <w:p w:rsidR="003620C0" w:rsidRPr="003620C0" w:rsidRDefault="003620C0" w:rsidP="003620C0">
      <w:pPr>
        <w:tabs>
          <w:tab w:val="left" w:pos="426"/>
        </w:tabs>
        <w:ind w:left="426" w:hanging="426"/>
        <w:jc w:val="both"/>
        <w:rPr>
          <w:sz w:val="18"/>
          <w:szCs w:val="18"/>
        </w:rPr>
      </w:pPr>
      <w:r w:rsidRPr="003620C0">
        <w:rPr>
          <w:b/>
        </w:rPr>
        <w:t xml:space="preserve">VI. </w:t>
      </w:r>
      <w:r w:rsidRPr="003620C0">
        <w:rPr>
          <w:b/>
        </w:rPr>
        <w:tab/>
      </w:r>
      <w:r w:rsidRPr="003620C0">
        <w:rPr>
          <w:b/>
          <w:sz w:val="18"/>
          <w:szCs w:val="18"/>
        </w:rPr>
        <w:t>WARUNKI UDZIAŁU W POSTĘPOWANIU ORAZ OPIS SPOSOBU DOKONYWANIA OCENY SPEŁNIENIA TYCH WARUNKÓW</w:t>
      </w:r>
    </w:p>
    <w:p w:rsidR="003620C0" w:rsidRPr="003620C0" w:rsidRDefault="003620C0" w:rsidP="003620C0">
      <w:pPr>
        <w:tabs>
          <w:tab w:val="left" w:pos="426"/>
        </w:tabs>
        <w:ind w:left="426" w:hanging="426"/>
        <w:jc w:val="both"/>
      </w:pPr>
    </w:p>
    <w:p w:rsidR="003620C0" w:rsidRPr="003620C0" w:rsidRDefault="003620C0" w:rsidP="003620C0">
      <w:pPr>
        <w:widowControl w:val="0"/>
        <w:autoSpaceDE w:val="0"/>
        <w:ind w:left="284" w:hanging="284"/>
        <w:jc w:val="both"/>
        <w:rPr>
          <w:sz w:val="24"/>
          <w:szCs w:val="24"/>
        </w:rPr>
      </w:pPr>
      <w:r w:rsidRPr="003620C0">
        <w:t xml:space="preserve">1. </w:t>
      </w:r>
      <w:r w:rsidRPr="003620C0">
        <w:rPr>
          <w:bCs/>
        </w:rPr>
        <w:t xml:space="preserve">O udzielenie zamówienia ubiegać się mogą Wykonawcy, którzy wykażą, że spełniają warunki określone w art. 22 ust. 1 ustawy </w:t>
      </w:r>
      <w:proofErr w:type="spellStart"/>
      <w:r w:rsidRPr="003620C0">
        <w:rPr>
          <w:bCs/>
        </w:rPr>
        <w:t>Pzp</w:t>
      </w:r>
      <w:proofErr w:type="spellEnd"/>
      <w:r w:rsidRPr="003620C0">
        <w:rPr>
          <w:bCs/>
        </w:rPr>
        <w:t>, dotyczące:</w:t>
      </w:r>
    </w:p>
    <w:p w:rsidR="003620C0" w:rsidRPr="003620C0" w:rsidRDefault="003620C0" w:rsidP="003620C0">
      <w:pPr>
        <w:widowControl w:val="0"/>
        <w:autoSpaceDE w:val="0"/>
        <w:ind w:left="284" w:hanging="284"/>
        <w:jc w:val="both"/>
        <w:rPr>
          <w:sz w:val="16"/>
          <w:szCs w:val="16"/>
        </w:rPr>
      </w:pPr>
    </w:p>
    <w:p w:rsidR="003620C0" w:rsidRPr="003620C0" w:rsidRDefault="003620C0" w:rsidP="003620C0">
      <w:pPr>
        <w:widowControl w:val="0"/>
        <w:autoSpaceDE w:val="0"/>
        <w:spacing w:before="120" w:line="20" w:lineRule="atLeast"/>
        <w:jc w:val="both"/>
      </w:pPr>
      <w:r w:rsidRPr="003620C0">
        <w:rPr>
          <w:bCs/>
          <w:i/>
        </w:rPr>
        <w:t>1) kompetencji lub uprawnień do prowadzenia określonej działalności zawodowej, o ile wynika to z odrębnych przepisów:</w:t>
      </w:r>
    </w:p>
    <w:p w:rsidR="000A759C" w:rsidRPr="000A759C" w:rsidRDefault="000A759C" w:rsidP="000A759C">
      <w:pPr>
        <w:widowControl w:val="0"/>
        <w:autoSpaceDE w:val="0"/>
        <w:spacing w:line="20" w:lineRule="atLeast"/>
        <w:jc w:val="both"/>
      </w:pPr>
      <w:r w:rsidRPr="000A759C">
        <w:t>- kserokopia aktualnego certyfikatu zgodności tablic rejestracyjnych z wymaganiami zawartymi w rozporządzeniu Ministra Infrastruktury z dnia 22 lipca 2002 r. w sprawie rejestracji i oznaczania pojazdów (</w:t>
      </w:r>
      <w:proofErr w:type="spellStart"/>
      <w:r w:rsidRPr="000A759C">
        <w:t>t.j</w:t>
      </w:r>
      <w:proofErr w:type="spellEnd"/>
      <w:r w:rsidRPr="000A759C">
        <w:t>. Dz. U. z 2016 r. poz. 1038) wydanego przez Instytut Transportu Samochodowego.</w:t>
      </w:r>
    </w:p>
    <w:p w:rsidR="000A759C" w:rsidRPr="000A759C" w:rsidRDefault="000A759C" w:rsidP="000A759C">
      <w:pPr>
        <w:widowControl w:val="0"/>
        <w:autoSpaceDE w:val="0"/>
        <w:spacing w:line="20" w:lineRule="atLeast"/>
        <w:jc w:val="both"/>
      </w:pPr>
      <w:r w:rsidRPr="000A759C">
        <w:t>- kserokopia zaświadczenia o dokonaniu wpisu do rejestru wydanego przez właściwego Marszałka Województwa,</w:t>
      </w:r>
    </w:p>
    <w:p w:rsidR="003620C0" w:rsidRPr="003620C0" w:rsidRDefault="003620C0" w:rsidP="003620C0">
      <w:pPr>
        <w:widowControl w:val="0"/>
        <w:autoSpaceDE w:val="0"/>
        <w:spacing w:before="120" w:line="20" w:lineRule="atLeast"/>
        <w:jc w:val="both"/>
      </w:pPr>
      <w:r w:rsidRPr="003620C0">
        <w:rPr>
          <w:bCs/>
          <w:i/>
        </w:rPr>
        <w:t>2) zdolności technicznej lub zawodowej:</w:t>
      </w:r>
    </w:p>
    <w:p w:rsidR="003620C0" w:rsidRPr="003620C0" w:rsidRDefault="003620C0" w:rsidP="003620C0">
      <w:pPr>
        <w:widowControl w:val="0"/>
        <w:autoSpaceDE w:val="0"/>
        <w:spacing w:line="20" w:lineRule="atLeast"/>
        <w:jc w:val="both"/>
      </w:pPr>
      <w:bookmarkStart w:id="1" w:name="_GoBack"/>
      <w:r w:rsidRPr="003620C0">
        <w:t>Warunek ten zostanie uznany za spełniony, jeżeli wykonawca</w:t>
      </w:r>
      <w:r w:rsidR="008B03DA">
        <w:t xml:space="preserve"> załączy</w:t>
      </w:r>
      <w:r w:rsidRPr="003620C0">
        <w:t xml:space="preserve">: </w:t>
      </w:r>
    </w:p>
    <w:p w:rsidR="003620C0" w:rsidRPr="003620C0" w:rsidRDefault="00C80006" w:rsidP="00861D3C">
      <w:pPr>
        <w:tabs>
          <w:tab w:val="num" w:pos="851"/>
        </w:tabs>
        <w:jc w:val="both"/>
        <w:rPr>
          <w:sz w:val="22"/>
          <w:szCs w:val="22"/>
        </w:rPr>
      </w:pPr>
      <w:r>
        <w:rPr>
          <w:sz w:val="22"/>
          <w:szCs w:val="22"/>
        </w:rPr>
        <w:t>-</w:t>
      </w:r>
      <w:r w:rsidR="002C173F">
        <w:rPr>
          <w:sz w:val="22"/>
          <w:szCs w:val="22"/>
        </w:rPr>
        <w:t xml:space="preserve"> Wykaz co n</w:t>
      </w:r>
      <w:r w:rsidR="00861D3C">
        <w:rPr>
          <w:sz w:val="22"/>
          <w:szCs w:val="22"/>
        </w:rPr>
        <w:t>ajmniej 2</w:t>
      </w:r>
      <w:r w:rsidR="002C173F">
        <w:rPr>
          <w:sz w:val="22"/>
          <w:szCs w:val="22"/>
        </w:rPr>
        <w:t xml:space="preserve"> </w:t>
      </w:r>
      <w:r w:rsidR="00091804">
        <w:rPr>
          <w:sz w:val="22"/>
          <w:szCs w:val="22"/>
        </w:rPr>
        <w:t>dostaw</w:t>
      </w:r>
      <w:r w:rsidR="003620C0" w:rsidRPr="003620C0">
        <w:rPr>
          <w:sz w:val="22"/>
          <w:szCs w:val="22"/>
        </w:rPr>
        <w:t xml:space="preserve"> o charakterze i wartości zbliżonej do przedmiotu zamówienia (</w:t>
      </w:r>
      <w:r w:rsidR="002C173F">
        <w:rPr>
          <w:sz w:val="22"/>
          <w:szCs w:val="22"/>
        </w:rPr>
        <w:t xml:space="preserve">dostawa </w:t>
      </w:r>
      <w:r w:rsidR="003620C0" w:rsidRPr="003620C0">
        <w:rPr>
          <w:sz w:val="22"/>
          <w:szCs w:val="22"/>
        </w:rPr>
        <w:t xml:space="preserve">o wartości </w:t>
      </w:r>
      <w:r>
        <w:rPr>
          <w:sz w:val="22"/>
          <w:szCs w:val="22"/>
        </w:rPr>
        <w:br/>
      </w:r>
      <w:r w:rsidR="00861D3C">
        <w:rPr>
          <w:sz w:val="22"/>
          <w:szCs w:val="22"/>
        </w:rPr>
        <w:t>co najmniej 16</w:t>
      </w:r>
      <w:r w:rsidR="00091804">
        <w:rPr>
          <w:sz w:val="22"/>
          <w:szCs w:val="22"/>
        </w:rPr>
        <w:t>0</w:t>
      </w:r>
      <w:r w:rsidR="003620C0" w:rsidRPr="003620C0">
        <w:rPr>
          <w:sz w:val="22"/>
          <w:szCs w:val="22"/>
        </w:rPr>
        <w:t xml:space="preserve"> 000 zł brutto</w:t>
      </w:r>
      <w:r w:rsidR="00091804">
        <w:rPr>
          <w:sz w:val="22"/>
          <w:szCs w:val="22"/>
        </w:rPr>
        <w:t xml:space="preserve"> każda</w:t>
      </w:r>
      <w:r w:rsidR="003620C0" w:rsidRPr="003620C0">
        <w:rPr>
          <w:sz w:val="22"/>
          <w:szCs w:val="22"/>
        </w:rPr>
        <w:t xml:space="preserve">) wykonanych lub w przypadku świadczeń okresowych lub ciągłych również wykonywanych w przeciągu ostatnich 3 lat przed terminem składania ofert, a jeśli okres prowadzenia działalności jest krótszy, to w tym okresie wraz z podaniem ich wartości, przedmiotu, daty wykonania i podmiotów na rzecz których zostały te </w:t>
      </w:r>
      <w:r w:rsidR="00091804">
        <w:rPr>
          <w:sz w:val="22"/>
          <w:szCs w:val="22"/>
        </w:rPr>
        <w:t>dostawy</w:t>
      </w:r>
      <w:r w:rsidR="003620C0" w:rsidRPr="003620C0">
        <w:rPr>
          <w:sz w:val="22"/>
          <w:szCs w:val="22"/>
        </w:rPr>
        <w:t xml:space="preserve"> wykonane oraz załączenie dowodów, czy zostały wykonan</w:t>
      </w:r>
      <w:r>
        <w:rPr>
          <w:sz w:val="22"/>
          <w:szCs w:val="22"/>
        </w:rPr>
        <w:t xml:space="preserve">e lub są wykonywane należycie, </w:t>
      </w:r>
      <w:r w:rsidR="003620C0" w:rsidRPr="003620C0">
        <w:rPr>
          <w:sz w:val="22"/>
          <w:szCs w:val="22"/>
        </w:rPr>
        <w:t xml:space="preserve">przy czym dowodami, o których mowa, są referencje bądź inne dokumenty wystawione przez podmiot, na rzecz którego dostawy były wykonywane, a w przypadku świadczeń okresowych lub ciągłych są wykonywane, </w:t>
      </w:r>
      <w:r>
        <w:rPr>
          <w:sz w:val="22"/>
          <w:szCs w:val="22"/>
        </w:rPr>
        <w:br/>
      </w:r>
      <w:r w:rsidR="003620C0" w:rsidRPr="003620C0">
        <w:rPr>
          <w:sz w:val="22"/>
          <w:szCs w:val="22"/>
        </w:rPr>
        <w:t xml:space="preserve">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w:t>
      </w:r>
      <w:r>
        <w:rPr>
          <w:sz w:val="22"/>
          <w:szCs w:val="22"/>
        </w:rPr>
        <w:br/>
      </w:r>
      <w:r w:rsidR="003620C0" w:rsidRPr="003620C0">
        <w:rPr>
          <w:sz w:val="22"/>
          <w:szCs w:val="22"/>
        </w:rPr>
        <w:t xml:space="preserve">niż 3 miesiące przed upływem terminu składania ofert albo wniosków o dopuszczenie do udziału w postępowaniu; </w:t>
      </w:r>
    </w:p>
    <w:bookmarkEnd w:id="1"/>
    <w:p w:rsidR="003620C0" w:rsidRPr="003620C0" w:rsidRDefault="003620C0" w:rsidP="003620C0">
      <w:pPr>
        <w:tabs>
          <w:tab w:val="left" w:pos="345"/>
        </w:tabs>
        <w:suppressAutoHyphens/>
        <w:overflowPunct w:val="0"/>
        <w:autoSpaceDE w:val="0"/>
        <w:jc w:val="both"/>
        <w:rPr>
          <w:sz w:val="22"/>
          <w:szCs w:val="22"/>
          <w:lang w:eastAsia="ar-SA"/>
        </w:rPr>
      </w:pPr>
    </w:p>
    <w:p w:rsidR="003620C0" w:rsidRPr="003620C0" w:rsidRDefault="003620C0" w:rsidP="003620C0">
      <w:pPr>
        <w:widowControl w:val="0"/>
        <w:autoSpaceDE w:val="0"/>
        <w:spacing w:line="20" w:lineRule="atLeast"/>
        <w:jc w:val="both"/>
      </w:pPr>
    </w:p>
    <w:p w:rsidR="003620C0" w:rsidRPr="003620C0" w:rsidRDefault="00091804" w:rsidP="003620C0">
      <w:r>
        <w:rPr>
          <w:i/>
          <w:iCs/>
        </w:rPr>
        <w:t>3</w:t>
      </w:r>
      <w:r w:rsidR="003620C0" w:rsidRPr="003620C0">
        <w:rPr>
          <w:i/>
          <w:iCs/>
        </w:rPr>
        <w:t>) sytuacji ekonomicznej i finansowej:</w:t>
      </w:r>
    </w:p>
    <w:p w:rsidR="003620C0" w:rsidRPr="003620C0" w:rsidRDefault="003620C0" w:rsidP="003620C0">
      <w:r w:rsidRPr="003620C0">
        <w:t>Zamawiający nie wyznacza szczegółowego warunku w tym zakresie.</w:t>
      </w:r>
    </w:p>
    <w:p w:rsidR="003620C0" w:rsidRPr="003620C0" w:rsidRDefault="003620C0" w:rsidP="003620C0">
      <w:pPr>
        <w:tabs>
          <w:tab w:val="left" w:pos="330"/>
        </w:tabs>
        <w:jc w:val="both"/>
      </w:pPr>
    </w:p>
    <w:p w:rsidR="003620C0" w:rsidRPr="003620C0" w:rsidRDefault="003620C0" w:rsidP="003620C0">
      <w:pPr>
        <w:tabs>
          <w:tab w:val="left" w:pos="330"/>
        </w:tabs>
        <w:jc w:val="both"/>
      </w:pPr>
      <w:r w:rsidRPr="003620C0">
        <w:t xml:space="preserve">Ocena spełnienia warunków zostanie dokonana według formuły „spełnia – nie spełnia” w oparciu o informacje zawarte </w:t>
      </w:r>
      <w:r w:rsidRPr="003620C0">
        <w:br/>
        <w:t>w oświadczeniach i dokumentach.</w:t>
      </w:r>
    </w:p>
    <w:p w:rsidR="003620C0" w:rsidRPr="003620C0" w:rsidRDefault="003620C0" w:rsidP="003620C0">
      <w:pPr>
        <w:jc w:val="center"/>
        <w:rPr>
          <w:b/>
          <w:sz w:val="24"/>
          <w:szCs w:val="24"/>
        </w:rPr>
      </w:pPr>
    </w:p>
    <w:p w:rsidR="003620C0" w:rsidRPr="003620C0" w:rsidRDefault="003620C0" w:rsidP="003620C0">
      <w:pPr>
        <w:jc w:val="both"/>
        <w:rPr>
          <w:b/>
          <w:color w:val="632423" w:themeColor="accent2" w:themeShade="80"/>
        </w:rPr>
      </w:pPr>
      <w:r w:rsidRPr="003620C0">
        <w:rPr>
          <w:b/>
          <w:color w:val="632423" w:themeColor="accent2" w:themeShade="80"/>
        </w:rPr>
        <w:t xml:space="preserve">Uwaga! Na podstawie art. 24aa ustawy </w:t>
      </w:r>
      <w:proofErr w:type="spellStart"/>
      <w:r w:rsidRPr="003620C0">
        <w:rPr>
          <w:b/>
          <w:color w:val="632423" w:themeColor="accent2" w:themeShade="80"/>
        </w:rPr>
        <w:t>Pzp</w:t>
      </w:r>
      <w:proofErr w:type="spellEnd"/>
      <w:r w:rsidRPr="003620C0">
        <w:rPr>
          <w:b/>
          <w:color w:val="632423" w:themeColor="accent2" w:themeShade="80"/>
        </w:rPr>
        <w:t xml:space="preserve"> Zamawiający najpierw dokona oceny ofert, a następnie zbada, </w:t>
      </w:r>
      <w:r w:rsidRPr="003620C0">
        <w:rPr>
          <w:b/>
          <w:color w:val="632423" w:themeColor="accent2" w:themeShade="80"/>
        </w:rPr>
        <w:br/>
        <w:t>czy Wykonawca, którego oferta została oceniona jako najkorzystniejsza, nie podlega wykluczeniu oraz spełnia warunki udziału w postępowaniu. W przypadku, gdyby Wykonawca ten uchylał się od zawarcia umowy, zamawiający zbada czy nie podlega wykluczeniu oraz czy spełnia warunki udziału w postępowaniu Wykonawca, który złożył ofertę najwyżej ocenioną spośród pozostałych ofert.</w:t>
      </w:r>
    </w:p>
    <w:p w:rsidR="003620C0" w:rsidRPr="003620C0" w:rsidRDefault="003620C0" w:rsidP="003620C0">
      <w:pPr>
        <w:rPr>
          <w:b/>
          <w:color w:val="385623"/>
        </w:rPr>
      </w:pPr>
    </w:p>
    <w:p w:rsidR="003620C0" w:rsidRPr="003620C0" w:rsidRDefault="003620C0" w:rsidP="003620C0">
      <w:pPr>
        <w:jc w:val="both"/>
        <w:rPr>
          <w:sz w:val="24"/>
          <w:szCs w:val="24"/>
        </w:rPr>
      </w:pPr>
      <w:r w:rsidRPr="003620C0">
        <w:rPr>
          <w:sz w:val="24"/>
          <w:szCs w:val="24"/>
          <w:u w:val="single"/>
        </w:rPr>
        <w:t xml:space="preserve">2. </w:t>
      </w:r>
      <w:r w:rsidRPr="003620C0">
        <w:rPr>
          <w:bCs/>
          <w:color w:val="000000"/>
          <w:sz w:val="24"/>
          <w:szCs w:val="24"/>
          <w:u w:val="single"/>
        </w:rPr>
        <w:t>Powoływanie się na zasoby  innych podmiotów.</w:t>
      </w:r>
    </w:p>
    <w:p w:rsidR="003620C0" w:rsidRPr="003620C0" w:rsidRDefault="003620C0" w:rsidP="003620C0">
      <w:pPr>
        <w:jc w:val="both"/>
      </w:pPr>
      <w:r w:rsidRPr="003620C0">
        <w:t xml:space="preserve">1)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rsidR="003620C0" w:rsidRPr="003620C0" w:rsidRDefault="003620C0" w:rsidP="003620C0">
      <w:pPr>
        <w:jc w:val="both"/>
      </w:pPr>
      <w:r w:rsidRPr="003620C0">
        <w:t xml:space="preserve">2)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w:t>
      </w:r>
    </w:p>
    <w:p w:rsidR="003620C0" w:rsidRPr="003620C0" w:rsidRDefault="003620C0" w:rsidP="003620C0">
      <w:pPr>
        <w:jc w:val="both"/>
      </w:pPr>
      <w:r w:rsidRPr="003620C0">
        <w:t xml:space="preserve">3) Zgodnie z art. 22a ust. 4 </w:t>
      </w:r>
      <w:proofErr w:type="spellStart"/>
      <w:r w:rsidRPr="003620C0">
        <w:t>Pzp</w:t>
      </w:r>
      <w:proofErr w:type="spellEnd"/>
      <w:r w:rsidRPr="003620C0">
        <w:t>, w odniesieniu do warunków dotyczących wykształcenia, kwalifikacji zawodowych lub doświadczenia, wykonawcy mogą polegać na zdolnościach innych podmiotów,</w:t>
      </w:r>
      <w:r w:rsidRPr="003620C0">
        <w:rPr>
          <w:b/>
        </w:rPr>
        <w:t xml:space="preserve"> jeśli podmioty te zrealizują </w:t>
      </w:r>
      <w:r w:rsidRPr="00091804">
        <w:t>roboty budowlane</w:t>
      </w:r>
      <w:r w:rsidRPr="003620C0">
        <w:t xml:space="preserve"> lub usługi, do realizacji których te zdolności są wymagane. Oznacza to, że </w:t>
      </w:r>
      <w:r w:rsidRPr="003620C0">
        <w:rPr>
          <w:rFonts w:eastAsia="TimesNewRomanPSMT"/>
        </w:rPr>
        <w:t>w przypadku polegania na  doświadczeniu innego podmiotu, w celu wykazania spełnienia warunku udziału w postępowaniu przez Wykonawcę, z treści przedłożonego dokumentu (np. zobowiązania) musi wynikać, że podmiot ten będzie brał rzeczywisty udział w realizacji przedmiotowego zamówienia,</w:t>
      </w:r>
      <w:r w:rsidRPr="003620C0">
        <w:rPr>
          <w:rFonts w:eastAsia="TimesNewRomanPSMT"/>
          <w:b/>
          <w:bCs/>
        </w:rPr>
        <w:t xml:space="preserve"> </w:t>
      </w:r>
      <w:r w:rsidRPr="003620C0">
        <w:rPr>
          <w:rFonts w:eastAsia="TimesNewRomanPSMT"/>
          <w:b/>
          <w:bCs/>
        </w:rPr>
        <w:br/>
        <w:t xml:space="preserve">na zasadzie podwykonawstwa. </w:t>
      </w:r>
      <w:r w:rsidRPr="003620C0">
        <w:rPr>
          <w:rFonts w:eastAsia="TimesNewRomanPSMT"/>
        </w:rPr>
        <w:t xml:space="preserve">Tylko wówczas doświadczenie, które ten podmiot posiada, znajdzie przełożenie na realizację zamówienia. </w:t>
      </w:r>
    </w:p>
    <w:p w:rsidR="003620C0" w:rsidRPr="003620C0" w:rsidRDefault="003620C0" w:rsidP="003620C0">
      <w:pPr>
        <w:jc w:val="both"/>
      </w:pPr>
    </w:p>
    <w:p w:rsidR="003620C0" w:rsidRPr="003620C0" w:rsidRDefault="003620C0" w:rsidP="003620C0">
      <w:pPr>
        <w:jc w:val="both"/>
      </w:pPr>
      <w:r w:rsidRPr="003620C0">
        <w:t xml:space="preserve">4)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 </w:t>
      </w:r>
    </w:p>
    <w:p w:rsidR="003620C0" w:rsidRPr="003620C0" w:rsidRDefault="003620C0" w:rsidP="003620C0">
      <w:pPr>
        <w:jc w:val="both"/>
      </w:pPr>
      <w:r w:rsidRPr="003620C0">
        <w:lastRenderedPageBreak/>
        <w:t xml:space="preserve">5) Zgodnie z art. 22a ust. 6, jeżeli zdolności techniczne lub zawodowe lub sytuacja ekonomiczna lub finansowa, podmiotu, </w:t>
      </w:r>
      <w:r w:rsidRPr="003620C0">
        <w:br/>
        <w:t xml:space="preserve">o którym mowa w ust. 1, nie potwierdzają spełnienia przez wykonawcę warunków udziału w postępowaniu lub zachodzą wobec tych podmiotów podstawy wykluczenia, zamawiający żąda, aby wykonawca w terminie określonym przez zamawiającego: </w:t>
      </w:r>
    </w:p>
    <w:p w:rsidR="003620C0" w:rsidRPr="003620C0" w:rsidRDefault="003620C0" w:rsidP="003620C0">
      <w:pPr>
        <w:jc w:val="both"/>
      </w:pPr>
      <w:r w:rsidRPr="003620C0">
        <w:t xml:space="preserve">a) zastąpił ten podmiot innym podmiotem lub podmiotami lub </w:t>
      </w:r>
    </w:p>
    <w:p w:rsidR="003620C0" w:rsidRPr="003620C0" w:rsidRDefault="003620C0" w:rsidP="003620C0">
      <w:pPr>
        <w:jc w:val="both"/>
      </w:pPr>
      <w:r w:rsidRPr="003620C0">
        <w:t>b) zobowiązał się do osobistego wykonania odpowiedniej części zamówienia, jeżeli wykaże zdolności techniczne lub zawodowe lub sytuację finansową lub ekonomiczną, o których mowa w ust. 1.</w:t>
      </w:r>
    </w:p>
    <w:p w:rsidR="003620C0" w:rsidRPr="003620C0" w:rsidRDefault="003620C0" w:rsidP="003620C0">
      <w:pPr>
        <w:jc w:val="center"/>
        <w:rPr>
          <w:sz w:val="28"/>
        </w:rPr>
      </w:pPr>
    </w:p>
    <w:p w:rsidR="003620C0" w:rsidRPr="00861D3C" w:rsidRDefault="003620C0" w:rsidP="003620C0">
      <w:pPr>
        <w:rPr>
          <w:color w:val="000000" w:themeColor="text1"/>
          <w:sz w:val="24"/>
          <w:szCs w:val="24"/>
        </w:rPr>
      </w:pPr>
      <w:r w:rsidRPr="00861D3C">
        <w:rPr>
          <w:color w:val="000000" w:themeColor="text1"/>
          <w:sz w:val="24"/>
          <w:szCs w:val="24"/>
          <w:u w:val="single"/>
        </w:rPr>
        <w:t xml:space="preserve">3 </w:t>
      </w:r>
      <w:r w:rsidRPr="00861D3C">
        <w:rPr>
          <w:color w:val="000000" w:themeColor="text1"/>
          <w:sz w:val="28"/>
          <w:u w:val="single"/>
        </w:rPr>
        <w:t xml:space="preserve">. </w:t>
      </w:r>
      <w:r w:rsidRPr="00861D3C">
        <w:rPr>
          <w:color w:val="000000" w:themeColor="text1"/>
          <w:sz w:val="24"/>
          <w:szCs w:val="24"/>
          <w:u w:val="single"/>
        </w:rPr>
        <w:t>Podstawy  wykluczenia:</w:t>
      </w:r>
    </w:p>
    <w:p w:rsidR="003620C0" w:rsidRPr="003620C0" w:rsidRDefault="003620C0" w:rsidP="003620C0">
      <w:r w:rsidRPr="003620C0">
        <w:t xml:space="preserve">1)  Podstawy wykluczenia określone w art. 24 ust. 1 ustawy </w:t>
      </w:r>
      <w:proofErr w:type="spellStart"/>
      <w:r w:rsidRPr="003620C0">
        <w:t>Pzp</w:t>
      </w:r>
      <w:proofErr w:type="spellEnd"/>
      <w:r w:rsidRPr="003620C0">
        <w:t>,</w:t>
      </w:r>
    </w:p>
    <w:p w:rsidR="003620C0" w:rsidRPr="003620C0" w:rsidRDefault="003620C0" w:rsidP="003620C0">
      <w:pPr>
        <w:rPr>
          <w:color w:val="000000"/>
        </w:rPr>
      </w:pPr>
      <w:r w:rsidRPr="003620C0">
        <w:rPr>
          <w:color w:val="000000"/>
        </w:rPr>
        <w:t>2) Zamawiający przewiduje następujące fakultatywne podstawy wykluczenia:</w:t>
      </w:r>
    </w:p>
    <w:p w:rsidR="003620C0" w:rsidRPr="003620C0" w:rsidRDefault="003620C0" w:rsidP="003620C0">
      <w:pPr>
        <w:rPr>
          <w:color w:val="000000"/>
        </w:rPr>
      </w:pPr>
      <w:r w:rsidRPr="003620C0">
        <w:rPr>
          <w:color w:val="000000"/>
        </w:rPr>
        <w:t>a)  art. 24 ust. 5 pkt 1</w:t>
      </w:r>
    </w:p>
    <w:p w:rsidR="003620C0" w:rsidRPr="003620C0" w:rsidRDefault="003620C0" w:rsidP="003620C0">
      <w:pPr>
        <w:rPr>
          <w:color w:val="000000"/>
        </w:rPr>
      </w:pPr>
      <w:r w:rsidRPr="003620C0">
        <w:rPr>
          <w:color w:val="000000"/>
        </w:rPr>
        <w:t>b)  art. 24 ust. 5 pkt 2</w:t>
      </w:r>
    </w:p>
    <w:p w:rsidR="003620C0" w:rsidRPr="003620C0" w:rsidRDefault="003620C0" w:rsidP="003620C0">
      <w:pPr>
        <w:rPr>
          <w:color w:val="000000"/>
        </w:rPr>
      </w:pPr>
      <w:r w:rsidRPr="003620C0">
        <w:rPr>
          <w:color w:val="000000"/>
        </w:rPr>
        <w:t>c)  art. 24 ust. 5 pkt 8.</w:t>
      </w:r>
    </w:p>
    <w:p w:rsidR="003620C0" w:rsidRPr="003620C0" w:rsidRDefault="003620C0" w:rsidP="003620C0">
      <w:pPr>
        <w:keepNext/>
        <w:numPr>
          <w:ilvl w:val="3"/>
          <w:numId w:val="14"/>
        </w:numPr>
        <w:tabs>
          <w:tab w:val="clear" w:pos="0"/>
          <w:tab w:val="num" w:pos="360"/>
        </w:tabs>
        <w:suppressAutoHyphens/>
        <w:overflowPunct w:val="0"/>
        <w:autoSpaceDE w:val="0"/>
        <w:spacing w:before="240" w:after="60"/>
        <w:ind w:left="0" w:firstLine="0"/>
        <w:outlineLvl w:val="3"/>
        <w:rPr>
          <w:b/>
          <w:i/>
          <w:sz w:val="24"/>
          <w:lang w:eastAsia="ar-SA"/>
        </w:rPr>
      </w:pPr>
      <w:r w:rsidRPr="003620C0">
        <w:rPr>
          <w:b/>
          <w:sz w:val="24"/>
          <w:lang w:eastAsia="ar-SA"/>
        </w:rPr>
        <w:t xml:space="preserve">4.  </w:t>
      </w:r>
      <w:r w:rsidRPr="003620C0">
        <w:rPr>
          <w:b/>
          <w:sz w:val="24"/>
          <w:u w:val="single"/>
          <w:lang w:eastAsia="ar-SA"/>
        </w:rPr>
        <w:t>Podmioty ubiegające się wspólnie o zamówienie</w:t>
      </w:r>
      <w:r w:rsidRPr="003620C0">
        <w:rPr>
          <w:b/>
          <w:sz w:val="24"/>
          <w:lang w:eastAsia="ar-SA"/>
        </w:rPr>
        <w:t xml:space="preserve"> </w:t>
      </w:r>
    </w:p>
    <w:p w:rsidR="003620C0" w:rsidRPr="003620C0" w:rsidRDefault="003620C0" w:rsidP="003620C0">
      <w:pPr>
        <w:jc w:val="both"/>
        <w:rPr>
          <w:b/>
        </w:rPr>
      </w:pPr>
      <w:r w:rsidRPr="003620C0">
        <w:t xml:space="preserve">Wykonawcy mogą wspólnie ubiegać się o udzielenie zamówienia. W takim przypadku ustanawiają pełnomocnika do reprezentowania ich w postępowaniu o udzielenie zamówienia albo reprezentowania w postępowaniu i zawarcia umowy w sprawie zamówienia publicznego. </w:t>
      </w:r>
    </w:p>
    <w:p w:rsidR="003620C0" w:rsidRPr="003620C0" w:rsidRDefault="003620C0" w:rsidP="003620C0">
      <w:pPr>
        <w:suppressAutoHyphens/>
        <w:overflowPunct w:val="0"/>
        <w:autoSpaceDE w:val="0"/>
        <w:jc w:val="both"/>
        <w:rPr>
          <w:b/>
          <w:sz w:val="24"/>
          <w:szCs w:val="24"/>
          <w:lang w:eastAsia="ar-SA"/>
        </w:rPr>
      </w:pPr>
    </w:p>
    <w:p w:rsidR="003620C0" w:rsidRPr="003620C0" w:rsidRDefault="003620C0" w:rsidP="003620C0">
      <w:pPr>
        <w:tabs>
          <w:tab w:val="left" w:pos="567"/>
        </w:tabs>
        <w:ind w:left="567" w:hanging="567"/>
        <w:jc w:val="both"/>
        <w:rPr>
          <w:sz w:val="24"/>
          <w:szCs w:val="24"/>
        </w:rPr>
      </w:pPr>
      <w:r w:rsidRPr="003620C0">
        <w:rPr>
          <w:b/>
        </w:rPr>
        <w:t>VII. WYKAZ OŚWIADCZEŃ LUB DOKUMENTÓW, POTWIERDZAJĄCYCH SPEŁNIANIE WARUNKÓW UDZIAŁU W POSTĘPOWANIU ORAZ BRAK PODSTAW WYKLUCZENIA.</w:t>
      </w:r>
    </w:p>
    <w:p w:rsidR="003620C0" w:rsidRPr="003620C0" w:rsidRDefault="003620C0" w:rsidP="003620C0">
      <w:pPr>
        <w:tabs>
          <w:tab w:val="left" w:pos="567"/>
        </w:tabs>
        <w:ind w:left="567" w:hanging="567"/>
        <w:jc w:val="both"/>
      </w:pPr>
    </w:p>
    <w:p w:rsidR="003620C0" w:rsidRPr="003620C0" w:rsidRDefault="003620C0" w:rsidP="003620C0">
      <w:pPr>
        <w:jc w:val="both"/>
        <w:rPr>
          <w:b/>
        </w:rPr>
      </w:pPr>
      <w:r w:rsidRPr="003620C0">
        <w:rPr>
          <w:b/>
          <w:u w:val="single"/>
        </w:rPr>
        <w:t>1. Wykaz oświadczeń w celu wstępnego potwierdzenia, że wykonawca nie podlega wykluczeniu oraz spełnia warunki udziału w postępowaniu:</w:t>
      </w:r>
    </w:p>
    <w:p w:rsidR="003620C0" w:rsidRPr="003620C0" w:rsidRDefault="003620C0" w:rsidP="003620C0"/>
    <w:p w:rsidR="003620C0" w:rsidRPr="003620C0" w:rsidRDefault="003620C0" w:rsidP="003620C0">
      <w:pPr>
        <w:ind w:left="45"/>
      </w:pPr>
      <w:r w:rsidRPr="003620C0">
        <w:t>1)  oświadczenie o niepodleganiu wykluczeniu oraz spełnianiu warunków udziału w  postępowaniu – zgodne z Załącznikami Nr 2 oraz  Nr 3 do SIWZ.</w:t>
      </w:r>
    </w:p>
    <w:p w:rsidR="003620C0" w:rsidRPr="003620C0" w:rsidRDefault="003620C0" w:rsidP="003620C0">
      <w:pPr>
        <w:jc w:val="both"/>
      </w:pPr>
    </w:p>
    <w:p w:rsidR="003620C0" w:rsidRPr="003620C0" w:rsidRDefault="003620C0" w:rsidP="003620C0">
      <w:pPr>
        <w:jc w:val="both"/>
      </w:pPr>
      <w:r w:rsidRPr="003620C0">
        <w:t xml:space="preserve">2.  Dokumenty, które wykonawca składa w postępowaniu </w:t>
      </w:r>
      <w:r w:rsidRPr="003620C0">
        <w:rPr>
          <w:b/>
          <w:u w:val="single"/>
        </w:rPr>
        <w:t>na wezwanie zamawiającego</w:t>
      </w:r>
      <w:r w:rsidRPr="003620C0">
        <w:t xml:space="preserve"> na potwierdzenie okoliczności, </w:t>
      </w:r>
      <w:r w:rsidRPr="003620C0">
        <w:br/>
        <w:t xml:space="preserve">o których mowa w art. 25 ust. 1 pkt 3 ustawy </w:t>
      </w:r>
      <w:proofErr w:type="spellStart"/>
      <w:r w:rsidRPr="003620C0">
        <w:t>Pzp</w:t>
      </w:r>
      <w:proofErr w:type="spellEnd"/>
      <w:r w:rsidRPr="003620C0">
        <w:t>:</w:t>
      </w:r>
    </w:p>
    <w:p w:rsidR="003620C0" w:rsidRPr="003620C0" w:rsidRDefault="003620C0" w:rsidP="003620C0">
      <w:pPr>
        <w:jc w:val="both"/>
      </w:pPr>
    </w:p>
    <w:p w:rsidR="003620C0" w:rsidRPr="003620C0" w:rsidRDefault="003620C0" w:rsidP="003620C0">
      <w:pPr>
        <w:jc w:val="both"/>
      </w:pPr>
      <w:r w:rsidRPr="003620C0">
        <w:t>1) zaświadczenie właściwego naczelnika urzędu skarbowego potwierdzające, że wykonawca nie zalega z opłacaniem podatków, wystawione nie wcześniej niż 3 miesiące przed upływem terminu składania ofert albo wniosków o dopuszczenie do udziału w postępowaniu,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3620C0" w:rsidRPr="003620C0" w:rsidRDefault="003620C0" w:rsidP="003620C0">
      <w:pPr>
        <w:jc w:val="both"/>
      </w:pPr>
    </w:p>
    <w:p w:rsidR="003620C0" w:rsidRPr="003620C0" w:rsidRDefault="003620C0" w:rsidP="003620C0">
      <w:pPr>
        <w:jc w:val="both"/>
      </w:pPr>
      <w:r w:rsidRPr="003620C0">
        <w:t>2) zaświadczenie właściwej terenowej jednostki organizacyjnej Zakładu Ubezpieczeń Społecznych lub Kasy Rolniczego Ubezpieczenia Społecznego albo inny dokument potwierdzający, że wykonawca nie zalega z opłacaniem składek na ubezpieczenia społeczne lub zdrowotne, wystawiony nie wcześniej niż 3 miesiące przed upływem terminu składania ofert albo wniosków o dopuszczenie do udziału w postępowaniu,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3620C0" w:rsidRPr="003620C0" w:rsidRDefault="003620C0" w:rsidP="003620C0">
      <w:pPr>
        <w:jc w:val="both"/>
      </w:pPr>
    </w:p>
    <w:p w:rsidR="003620C0" w:rsidRPr="003620C0" w:rsidRDefault="003620C0" w:rsidP="003620C0">
      <w:pPr>
        <w:jc w:val="both"/>
      </w:pPr>
      <w:r w:rsidRPr="003620C0">
        <w:t xml:space="preserve">3. Dokument, który wykonawca składa w postępowaniu </w:t>
      </w:r>
      <w:r w:rsidRPr="003620C0">
        <w:rPr>
          <w:b/>
          <w:u w:val="single"/>
        </w:rPr>
        <w:t>na wezwanie zamawiającego</w:t>
      </w:r>
      <w:r w:rsidRPr="003620C0">
        <w:t xml:space="preserve"> w celu potwierdzenia braku podstaw wykluczenia na podstawie art. 24 ust. 5 pkt 1 ustawy </w:t>
      </w:r>
      <w:proofErr w:type="spellStart"/>
      <w:r w:rsidRPr="003620C0">
        <w:t>Pzp</w:t>
      </w:r>
      <w:proofErr w:type="spellEnd"/>
      <w:r w:rsidRPr="003620C0">
        <w:t>:</w:t>
      </w:r>
    </w:p>
    <w:p w:rsidR="003620C0" w:rsidRPr="003620C0" w:rsidRDefault="003620C0" w:rsidP="003620C0">
      <w:pPr>
        <w:ind w:left="360"/>
        <w:jc w:val="both"/>
      </w:pPr>
    </w:p>
    <w:p w:rsidR="003620C0" w:rsidRPr="003620C0" w:rsidRDefault="003620C0" w:rsidP="003620C0">
      <w:pPr>
        <w:jc w:val="both"/>
      </w:pPr>
      <w:r w:rsidRPr="003620C0">
        <w:t>1) odpis z właściwego rejestru lub z centralnej ewidencji i informacji o działalności gospodarczej, jeżeli odrębne przepisy wymagają wpisu do rejestru lub ewidencji;</w:t>
      </w:r>
    </w:p>
    <w:p w:rsidR="003620C0" w:rsidRPr="003620C0" w:rsidRDefault="003620C0" w:rsidP="003620C0">
      <w:pPr>
        <w:ind w:left="360"/>
        <w:jc w:val="both"/>
      </w:pPr>
    </w:p>
    <w:p w:rsidR="003620C0" w:rsidRPr="003620C0" w:rsidRDefault="003620C0" w:rsidP="003620C0">
      <w:pPr>
        <w:jc w:val="both"/>
      </w:pPr>
      <w:r w:rsidRPr="003620C0">
        <w:t xml:space="preserve">4. Dokument, który wykonawca składa w postępowaniu w celu potwierdzenia braku podstaw wykluczenia na podstawie art. 24 ust. 1 pkt 23 ustawy </w:t>
      </w:r>
      <w:proofErr w:type="spellStart"/>
      <w:r w:rsidRPr="003620C0">
        <w:t>Pzp</w:t>
      </w:r>
      <w:proofErr w:type="spellEnd"/>
      <w:r w:rsidRPr="003620C0">
        <w:t>:</w:t>
      </w:r>
    </w:p>
    <w:p w:rsidR="003620C0" w:rsidRPr="003620C0" w:rsidRDefault="003620C0" w:rsidP="003620C0">
      <w:pPr>
        <w:ind w:left="360"/>
        <w:jc w:val="both"/>
      </w:pPr>
    </w:p>
    <w:p w:rsidR="003620C0" w:rsidRPr="003620C0" w:rsidRDefault="003620C0" w:rsidP="003620C0">
      <w:pPr>
        <w:jc w:val="both"/>
        <w:rPr>
          <w:b/>
          <w:u w:val="single"/>
        </w:rPr>
      </w:pPr>
      <w:r w:rsidRPr="003620C0">
        <w:t xml:space="preserve">1)  oświadczenie wykonawcy o przynależności albo braku przynależności do tej samej grupy kapitałowej </w:t>
      </w:r>
      <w:r w:rsidRPr="003620C0">
        <w:rPr>
          <w:u w:val="single"/>
        </w:rPr>
        <w:t>(wg Załącznik Nr 4 do SIWZ)</w:t>
      </w:r>
      <w:r w:rsidRPr="003620C0">
        <w:t>; w przypadku przynależności do tej samej grupy kapitałowej wykonawca może złożyć wraz z oświadczeniem dokumenty bądź informacje potwierdzające, że powiązania z innym wykonawcą nie prowadzą do zakłócenia konkurencji w postępowaniu.</w:t>
      </w:r>
    </w:p>
    <w:p w:rsidR="003620C0" w:rsidRPr="003620C0" w:rsidRDefault="003620C0" w:rsidP="003620C0">
      <w:pPr>
        <w:jc w:val="both"/>
      </w:pPr>
      <w:r w:rsidRPr="003620C0">
        <w:rPr>
          <w:b/>
          <w:u w:val="single"/>
        </w:rPr>
        <w:t xml:space="preserve">Zgodnie z art. 24 ust. 11 w terminie 3 dni od dnia przekazania informacji, o której mowa w art. 86 ust. 5, wykonawca przekazuje zamawiającemu oświadczenie o przynależności lub braku przynależności do tej samej grupy kapitałowej </w:t>
      </w:r>
      <w:r w:rsidRPr="003620C0">
        <w:rPr>
          <w:b/>
          <w:u w:val="single"/>
        </w:rPr>
        <w:br/>
        <w:t>o której mowa w ust 1 pkt 23. Wraz ze złożeniem oświadczenia, wykonawca może przedstawić dowody, że powiązania z innym wykonawcą nie prowadzą do zakłócenia konkurencji w postępowaniu o udzielenie zamówienia.</w:t>
      </w:r>
    </w:p>
    <w:p w:rsidR="003620C0" w:rsidRPr="003620C0" w:rsidRDefault="003620C0" w:rsidP="003620C0">
      <w:pPr>
        <w:jc w:val="both"/>
      </w:pPr>
    </w:p>
    <w:p w:rsidR="003620C0" w:rsidRDefault="003620C0" w:rsidP="003620C0">
      <w:pPr>
        <w:tabs>
          <w:tab w:val="left" w:pos="5387"/>
        </w:tabs>
        <w:jc w:val="both"/>
      </w:pPr>
      <w:r w:rsidRPr="003620C0">
        <w:lastRenderedPageBreak/>
        <w:t xml:space="preserve">5. Wykaz dokumentów i oświadczeń, które wykonawca składa w postępowaniu </w:t>
      </w:r>
      <w:r w:rsidRPr="003620C0">
        <w:rPr>
          <w:b/>
          <w:u w:val="single"/>
        </w:rPr>
        <w:t>na wezwanie zamawiającego</w:t>
      </w:r>
      <w:r w:rsidRPr="003620C0">
        <w:t xml:space="preserve"> na potwierdzenie okoliczności, o których mowa w art. 25 ust. 1 pkt 1 ustawy </w:t>
      </w:r>
      <w:proofErr w:type="spellStart"/>
      <w:r w:rsidRPr="003620C0">
        <w:t>Pzp</w:t>
      </w:r>
      <w:proofErr w:type="spellEnd"/>
      <w:r w:rsidRPr="003620C0">
        <w:t>:</w:t>
      </w:r>
    </w:p>
    <w:p w:rsidR="00861D3C" w:rsidRDefault="00861D3C" w:rsidP="00861D3C">
      <w:pPr>
        <w:tabs>
          <w:tab w:val="num" w:pos="851"/>
        </w:tabs>
        <w:jc w:val="both"/>
        <w:rPr>
          <w:sz w:val="22"/>
          <w:szCs w:val="22"/>
        </w:rPr>
      </w:pPr>
      <w:r>
        <w:rPr>
          <w:sz w:val="22"/>
          <w:szCs w:val="22"/>
        </w:rPr>
        <w:t>a) Wykaz co najmniej 2 dostaw</w:t>
      </w:r>
      <w:r w:rsidRPr="003620C0">
        <w:rPr>
          <w:sz w:val="22"/>
          <w:szCs w:val="22"/>
        </w:rPr>
        <w:t xml:space="preserve"> o charakterze i wartości zbliżonej do przedmiotu zamówienia (</w:t>
      </w:r>
      <w:r>
        <w:rPr>
          <w:sz w:val="22"/>
          <w:szCs w:val="22"/>
        </w:rPr>
        <w:t xml:space="preserve">dostawa </w:t>
      </w:r>
      <w:r w:rsidRPr="003620C0">
        <w:rPr>
          <w:sz w:val="22"/>
          <w:szCs w:val="22"/>
        </w:rPr>
        <w:t xml:space="preserve">o wartości </w:t>
      </w:r>
      <w:r>
        <w:rPr>
          <w:sz w:val="22"/>
          <w:szCs w:val="22"/>
        </w:rPr>
        <w:t>co najmniej 160</w:t>
      </w:r>
      <w:r w:rsidRPr="003620C0">
        <w:rPr>
          <w:sz w:val="22"/>
          <w:szCs w:val="22"/>
        </w:rPr>
        <w:t xml:space="preserve"> 000 zł brutto</w:t>
      </w:r>
      <w:r>
        <w:rPr>
          <w:sz w:val="22"/>
          <w:szCs w:val="22"/>
        </w:rPr>
        <w:t xml:space="preserve"> każda</w:t>
      </w:r>
      <w:r w:rsidRPr="003620C0">
        <w:rPr>
          <w:sz w:val="22"/>
          <w:szCs w:val="22"/>
        </w:rPr>
        <w:t xml:space="preserve">) wykonanych lub w przypadku świadczeń okresowych lub ciągłych również wykonywanych w przeciągu ostatnich 3 lat przed terminem składania ofert, a jeśli okres prowadzenia działalności jest krótszy, to w tym okresie wraz z podaniem ich wartości, przedmiotu, daty wykonania i podmiotów na rzecz których zostały te </w:t>
      </w:r>
      <w:r>
        <w:rPr>
          <w:sz w:val="22"/>
          <w:szCs w:val="22"/>
        </w:rPr>
        <w:t>dostawy</w:t>
      </w:r>
      <w:r w:rsidRPr="003620C0">
        <w:rPr>
          <w:sz w:val="22"/>
          <w:szCs w:val="22"/>
        </w:rPr>
        <w:t xml:space="preserve"> wykonane oraz załączenie dowodów, czy zostały wykonane lub są wykonywane należycie , przy czym dowodami, o których mowa, są referencje bądź inne dokumenty wystawione przez podmiot, na rzecz którego dostawy były wykonywane, a w przypadku świadczeń okresowych lub ciągłych są wykonywane, a jeżeli </w:t>
      </w:r>
      <w:r>
        <w:rPr>
          <w:sz w:val="22"/>
          <w:szCs w:val="22"/>
        </w:rPr>
        <w:br/>
      </w:r>
      <w:r w:rsidRPr="003620C0">
        <w:rPr>
          <w:sz w:val="22"/>
          <w:szCs w:val="22"/>
        </w:rPr>
        <w:t xml:space="preserve">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 </w:t>
      </w:r>
    </w:p>
    <w:p w:rsidR="00B6119C" w:rsidRPr="000A759C" w:rsidRDefault="00B6119C" w:rsidP="00B6119C">
      <w:pPr>
        <w:widowControl w:val="0"/>
        <w:autoSpaceDE w:val="0"/>
        <w:spacing w:line="20" w:lineRule="atLeast"/>
        <w:jc w:val="both"/>
      </w:pPr>
      <w:r>
        <w:t>b)</w:t>
      </w:r>
      <w:r w:rsidRPr="000A759C">
        <w:t xml:space="preserve"> kserokopia aktualnego certyfikatu zgodności tablic rejestracyjnych z wymaganiami zawartymi w rozporządzeniu Ministra Infrastruktury z dnia 22 lipca 2002 r. w sprawie rejestracji i oznaczania pojazdów (</w:t>
      </w:r>
      <w:proofErr w:type="spellStart"/>
      <w:r w:rsidRPr="000A759C">
        <w:t>t.j</w:t>
      </w:r>
      <w:proofErr w:type="spellEnd"/>
      <w:r w:rsidRPr="000A759C">
        <w:t>. Dz. U. z 2016 r. poz. 1038) wydanego przez Instytut Transportu Samochodowego.</w:t>
      </w:r>
    </w:p>
    <w:p w:rsidR="00B6119C" w:rsidRPr="000A759C" w:rsidRDefault="00B6119C" w:rsidP="00B6119C">
      <w:pPr>
        <w:widowControl w:val="0"/>
        <w:autoSpaceDE w:val="0"/>
        <w:spacing w:line="20" w:lineRule="atLeast"/>
        <w:jc w:val="both"/>
      </w:pPr>
      <w:r>
        <w:t>c)</w:t>
      </w:r>
      <w:r w:rsidRPr="000A759C">
        <w:t xml:space="preserve"> kserokopia zaświadczenia o dokonaniu wpisu do rejestru wydanego przez w</w:t>
      </w:r>
      <w:r>
        <w:t>łaściwego Marszałka Województwa.</w:t>
      </w:r>
    </w:p>
    <w:p w:rsidR="00B6119C" w:rsidRPr="003620C0" w:rsidRDefault="00B6119C" w:rsidP="00861D3C">
      <w:pPr>
        <w:tabs>
          <w:tab w:val="num" w:pos="851"/>
        </w:tabs>
        <w:jc w:val="both"/>
        <w:rPr>
          <w:sz w:val="22"/>
          <w:szCs w:val="22"/>
        </w:rPr>
      </w:pPr>
    </w:p>
    <w:p w:rsidR="003620C0" w:rsidRPr="003620C0" w:rsidRDefault="003620C0" w:rsidP="003620C0">
      <w:pPr>
        <w:jc w:val="both"/>
      </w:pPr>
    </w:p>
    <w:p w:rsidR="003620C0" w:rsidRPr="003620C0" w:rsidRDefault="003620C0" w:rsidP="003620C0">
      <w:pPr>
        <w:jc w:val="both"/>
      </w:pPr>
      <w:r w:rsidRPr="003620C0">
        <w:t xml:space="preserve">6. Wykaz dokumentów i oświadczeń, które wykonawca składa w postępowaniu </w:t>
      </w:r>
      <w:r w:rsidRPr="003620C0">
        <w:rPr>
          <w:b/>
          <w:u w:val="single"/>
        </w:rPr>
        <w:t>na wezwanie zamawiającego</w:t>
      </w:r>
      <w:r w:rsidRPr="003620C0">
        <w:t xml:space="preserve"> na potwierdzenie okoliczności, o których mowa w art. 25 ust. 1 pkt 2 ustawy </w:t>
      </w:r>
      <w:proofErr w:type="spellStart"/>
      <w:r w:rsidRPr="003620C0">
        <w:t>Pzp</w:t>
      </w:r>
      <w:proofErr w:type="spellEnd"/>
      <w:r w:rsidRPr="003620C0">
        <w:t>:  brak.</w:t>
      </w:r>
    </w:p>
    <w:p w:rsidR="003620C0" w:rsidRPr="003620C0" w:rsidRDefault="003620C0" w:rsidP="003620C0">
      <w:pPr>
        <w:rPr>
          <w:b/>
          <w:sz w:val="24"/>
          <w:szCs w:val="24"/>
          <w:u w:val="single"/>
        </w:rPr>
      </w:pPr>
      <w:r w:rsidRPr="003620C0">
        <w:rPr>
          <w:sz w:val="24"/>
          <w:szCs w:val="24"/>
          <w:u w:val="single"/>
        </w:rPr>
        <w:t>7.</w:t>
      </w:r>
      <w:r w:rsidRPr="003620C0">
        <w:rPr>
          <w:sz w:val="28"/>
          <w:u w:val="single"/>
        </w:rPr>
        <w:t xml:space="preserve">  </w:t>
      </w:r>
      <w:r w:rsidRPr="003620C0">
        <w:rPr>
          <w:sz w:val="24"/>
          <w:szCs w:val="24"/>
          <w:u w:val="single"/>
        </w:rPr>
        <w:t>Do oferty załączyć należy ponadto:</w:t>
      </w:r>
    </w:p>
    <w:p w:rsidR="003620C0" w:rsidRPr="003620C0" w:rsidRDefault="003620C0" w:rsidP="003620C0">
      <w:pPr>
        <w:numPr>
          <w:ilvl w:val="0"/>
          <w:numId w:val="20"/>
        </w:numPr>
        <w:rPr>
          <w:b/>
          <w:sz w:val="22"/>
          <w:szCs w:val="22"/>
        </w:rPr>
      </w:pPr>
      <w:r w:rsidRPr="003620C0">
        <w:rPr>
          <w:b/>
          <w:sz w:val="22"/>
          <w:szCs w:val="22"/>
        </w:rPr>
        <w:t xml:space="preserve">wypełniony i podpisany Kwestionariusz ofertowy –  Załącznik Nr 1 do SIWZ,  </w:t>
      </w:r>
    </w:p>
    <w:p w:rsidR="003620C0" w:rsidRPr="003620C0" w:rsidRDefault="003620C0" w:rsidP="003620C0">
      <w:pPr>
        <w:numPr>
          <w:ilvl w:val="0"/>
          <w:numId w:val="20"/>
        </w:numPr>
        <w:rPr>
          <w:b/>
          <w:sz w:val="22"/>
          <w:szCs w:val="22"/>
        </w:rPr>
      </w:pPr>
      <w:r w:rsidRPr="003620C0">
        <w:rPr>
          <w:b/>
          <w:sz w:val="22"/>
          <w:szCs w:val="22"/>
        </w:rPr>
        <w:t xml:space="preserve">pełnomocnictwo do podpisania oferty – w przypadku gdy upoważnienie nie wynika </w:t>
      </w:r>
      <w:r w:rsidRPr="003620C0">
        <w:rPr>
          <w:b/>
          <w:sz w:val="22"/>
          <w:szCs w:val="22"/>
        </w:rPr>
        <w:br/>
        <w:t>z dokumentów rejestrowych,</w:t>
      </w:r>
    </w:p>
    <w:p w:rsidR="003620C0" w:rsidRDefault="003620C0" w:rsidP="003620C0">
      <w:pPr>
        <w:numPr>
          <w:ilvl w:val="0"/>
          <w:numId w:val="20"/>
        </w:numPr>
        <w:rPr>
          <w:b/>
          <w:sz w:val="22"/>
          <w:szCs w:val="22"/>
        </w:rPr>
      </w:pPr>
      <w:r w:rsidRPr="003620C0">
        <w:rPr>
          <w:b/>
          <w:sz w:val="22"/>
          <w:szCs w:val="22"/>
        </w:rPr>
        <w:t>pełnomocnictwo  do reprezentowania w postępowaniu o udzielenie zamówienia albo reprezentowania w postępowaniu i zawarcia umowy w sprawie zamówienia publicznego</w:t>
      </w:r>
      <w:r w:rsidRPr="003620C0">
        <w:rPr>
          <w:b/>
          <w:sz w:val="22"/>
          <w:szCs w:val="22"/>
        </w:rPr>
        <w:br/>
        <w:t>– w przypadku gdy wykonawcy ubiegają się wspólnie o zamówienie,</w:t>
      </w:r>
    </w:p>
    <w:p w:rsidR="00B6119C" w:rsidRPr="003620C0" w:rsidRDefault="00B6119C" w:rsidP="003620C0">
      <w:pPr>
        <w:numPr>
          <w:ilvl w:val="0"/>
          <w:numId w:val="20"/>
        </w:numPr>
        <w:rPr>
          <w:b/>
          <w:sz w:val="22"/>
          <w:szCs w:val="22"/>
        </w:rPr>
      </w:pPr>
      <w:r>
        <w:rPr>
          <w:b/>
          <w:sz w:val="22"/>
          <w:szCs w:val="22"/>
        </w:rPr>
        <w:t>dowód wpłaty wadium.</w:t>
      </w:r>
    </w:p>
    <w:p w:rsidR="003620C0" w:rsidRPr="003620C0" w:rsidRDefault="003620C0" w:rsidP="003620C0">
      <w:pPr>
        <w:jc w:val="both"/>
      </w:pPr>
    </w:p>
    <w:p w:rsidR="003620C0" w:rsidRPr="003620C0" w:rsidRDefault="003620C0" w:rsidP="003620C0">
      <w:pPr>
        <w:jc w:val="both"/>
        <w:rPr>
          <w:sz w:val="24"/>
          <w:szCs w:val="24"/>
        </w:rPr>
      </w:pPr>
      <w:r w:rsidRPr="003620C0">
        <w:t xml:space="preserve">Oświadczenia dotyczące wykonawcy i innych podmiotów, na których zdolnościach lub sytuacji polega wykonawca na zasadach określonych w art. 22a ustawy </w:t>
      </w:r>
      <w:proofErr w:type="spellStart"/>
      <w:r w:rsidRPr="003620C0">
        <w:t>Pzp</w:t>
      </w:r>
      <w:proofErr w:type="spellEnd"/>
      <w:r w:rsidRPr="003620C0">
        <w:t xml:space="preserve"> oraz dotyczące podwykonawców, składane są w oryginale.</w:t>
      </w:r>
    </w:p>
    <w:p w:rsidR="003620C0" w:rsidRPr="003620C0" w:rsidRDefault="003620C0" w:rsidP="003620C0">
      <w:pPr>
        <w:jc w:val="both"/>
      </w:pPr>
      <w:r w:rsidRPr="003620C0">
        <w:t>Dokumenty inne niż oświadczenia, o których mowa powyżej składane są w oryginale lub kopii poświadczonej za zgodność z oryginałem.</w:t>
      </w:r>
    </w:p>
    <w:p w:rsidR="003620C0" w:rsidRPr="003620C0" w:rsidRDefault="003620C0" w:rsidP="003620C0">
      <w:pPr>
        <w:jc w:val="both"/>
      </w:pPr>
      <w:r w:rsidRPr="003620C0">
        <w:t>Poświadczenia za zgodność z oryginałem dokonuje odpowiednio wykonawca, podmiot, na którego zdolnościach lub sytuacji polega wykonawca, wykonawcy wspólnie ubiegający się o udzielenie zamówienia publicznego albo podwykonawca,</w:t>
      </w:r>
      <w:r w:rsidRPr="003620C0">
        <w:br/>
        <w:t xml:space="preserve"> w zakresie dokumentów, które każdego z nich dotyczą.</w:t>
      </w:r>
    </w:p>
    <w:p w:rsidR="003620C0" w:rsidRPr="003620C0" w:rsidRDefault="003620C0" w:rsidP="003620C0">
      <w:pPr>
        <w:jc w:val="both"/>
      </w:pPr>
      <w:r w:rsidRPr="003620C0">
        <w:t>Zamawiający może żądać przedstawienia oryginału lub notarialnie poświadczonej kopii dokumentów wyłącznie wtedy, gdy złożona kopia dokumentu jest nieczytelna lub budzi wątpliwości co do jej prawdziwości.</w:t>
      </w:r>
    </w:p>
    <w:p w:rsidR="003620C0" w:rsidRPr="003620C0" w:rsidRDefault="003620C0" w:rsidP="003620C0">
      <w:pPr>
        <w:jc w:val="both"/>
      </w:pPr>
    </w:p>
    <w:p w:rsidR="003620C0" w:rsidRPr="003620C0" w:rsidRDefault="003620C0" w:rsidP="003620C0">
      <w:pPr>
        <w:jc w:val="both"/>
      </w:pPr>
      <w:r w:rsidRPr="003620C0">
        <w:t>Dokumenty sporządzone w języku obcym są składane wraz z tłumaczeniem na język polski.</w:t>
      </w:r>
    </w:p>
    <w:p w:rsidR="003620C0" w:rsidRPr="003620C0" w:rsidRDefault="003620C0" w:rsidP="003620C0">
      <w:r w:rsidRPr="003620C0">
        <w:t>Jeżeli wykonawca ma siedzibę lub miejsce zamieszkania poza terytorium Rzeczypospolitej Polskiej składa dokument lub dokumenty wystawione w kraju, w którym wykonawca ma siedzibę lub miejsce zamieszkania, potwierdzające odpowiednio, że:</w:t>
      </w:r>
    </w:p>
    <w:p w:rsidR="003620C0" w:rsidRPr="003620C0" w:rsidRDefault="003620C0" w:rsidP="003620C0">
      <w:pPr>
        <w:spacing w:before="120"/>
        <w:ind w:left="426" w:hanging="426"/>
      </w:pPr>
      <w:r w:rsidRPr="003620C0">
        <w:t xml:space="preserve">a) </w:t>
      </w:r>
      <w:r w:rsidRPr="003620C0">
        <w:tab/>
        <w:t>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3620C0" w:rsidRPr="003620C0" w:rsidRDefault="003620C0" w:rsidP="003620C0">
      <w:pPr>
        <w:spacing w:before="120"/>
        <w:ind w:left="426" w:hanging="426"/>
      </w:pPr>
      <w:r w:rsidRPr="003620C0">
        <w:t xml:space="preserve">b) </w:t>
      </w:r>
      <w:r w:rsidRPr="003620C0">
        <w:tab/>
        <w:t>nie otwarto jego likwidacji ani nie ogłoszono upadłości.</w:t>
      </w:r>
    </w:p>
    <w:p w:rsidR="003620C0" w:rsidRPr="003620C0" w:rsidRDefault="003620C0" w:rsidP="003620C0">
      <w:pPr>
        <w:spacing w:before="120"/>
        <w:jc w:val="both"/>
        <w:rPr>
          <w:b/>
          <w:sz w:val="24"/>
          <w:szCs w:val="24"/>
        </w:rPr>
      </w:pPr>
      <w:r w:rsidRPr="003620C0">
        <w:t xml:space="preserve">Zamawiający żąda od wykonawcy który polega na zdolnościach lub sytuacji innych podmiotów na zasadach określonych w art. 22a ustawy </w:t>
      </w:r>
      <w:proofErr w:type="spellStart"/>
      <w:r w:rsidRPr="003620C0">
        <w:t>Pzp</w:t>
      </w:r>
      <w:proofErr w:type="spellEnd"/>
      <w:r w:rsidRPr="003620C0">
        <w:t xml:space="preserve">, przedstawienia w odniesieniu do tych podmiotów dokumentów, potwierdzających, że nie zachodzą wobec tego podmiotu podstawy wykluczenia, o których mowa w art. 24 ust. 1 pkt 13-22 i ust. 5 pkt 1, 2 i 8 </w:t>
      </w:r>
      <w:proofErr w:type="spellStart"/>
      <w:r w:rsidRPr="003620C0">
        <w:t>Pzp</w:t>
      </w:r>
      <w:proofErr w:type="spellEnd"/>
      <w:r w:rsidRPr="003620C0">
        <w:rPr>
          <w:b/>
          <w:sz w:val="24"/>
        </w:rPr>
        <w:t>.</w:t>
      </w:r>
    </w:p>
    <w:p w:rsidR="003620C0" w:rsidRPr="003620C0" w:rsidRDefault="003620C0" w:rsidP="003620C0">
      <w:pPr>
        <w:jc w:val="center"/>
        <w:rPr>
          <w:b/>
          <w:sz w:val="24"/>
          <w:szCs w:val="24"/>
        </w:rPr>
      </w:pPr>
    </w:p>
    <w:p w:rsidR="003620C0" w:rsidRPr="003620C0" w:rsidRDefault="003620C0" w:rsidP="003620C0">
      <w:pPr>
        <w:rPr>
          <w:b/>
        </w:rPr>
      </w:pPr>
      <w:r w:rsidRPr="003620C0">
        <w:rPr>
          <w:b/>
          <w:sz w:val="24"/>
          <w:szCs w:val="24"/>
        </w:rPr>
        <w:t>VIII.   OPIS SPOSOBU PRZYGOTOWYWANIA OFERT.</w:t>
      </w:r>
    </w:p>
    <w:p w:rsidR="003620C0" w:rsidRPr="003620C0" w:rsidRDefault="003620C0" w:rsidP="003620C0">
      <w:pPr>
        <w:numPr>
          <w:ilvl w:val="0"/>
          <w:numId w:val="15"/>
        </w:numPr>
        <w:tabs>
          <w:tab w:val="left" w:pos="540"/>
        </w:tabs>
        <w:ind w:left="540"/>
        <w:jc w:val="both"/>
      </w:pPr>
      <w:r w:rsidRPr="003620C0">
        <w:t>Wykonawca może złożyć tylko jedną ofertę. Ofertę należy złożyć w formie pisemnej pod rygorem nieważności.</w:t>
      </w:r>
    </w:p>
    <w:p w:rsidR="003620C0" w:rsidRPr="003620C0" w:rsidRDefault="003620C0" w:rsidP="003620C0">
      <w:pPr>
        <w:numPr>
          <w:ilvl w:val="0"/>
          <w:numId w:val="15"/>
        </w:numPr>
        <w:tabs>
          <w:tab w:val="left" w:pos="540"/>
        </w:tabs>
        <w:ind w:left="540"/>
        <w:jc w:val="both"/>
      </w:pPr>
      <w:r w:rsidRPr="003620C0">
        <w:rPr>
          <w:rFonts w:ascii="Tahoma" w:hAnsi="Tahoma" w:cs="Tahoma"/>
          <w:sz w:val="18"/>
          <w:szCs w:val="18"/>
        </w:rPr>
        <w:t xml:space="preserve"> </w:t>
      </w:r>
      <w:r w:rsidRPr="003620C0">
        <w:t>Oferta musi być napisana czytelnie, w języku polskim oraz zostać podpisana przez osobę/y upoważnioną/e do reprezentowania wykonawcy, zgodnie z postanowieniami obowiązującego prawa</w:t>
      </w:r>
    </w:p>
    <w:p w:rsidR="003620C0" w:rsidRPr="003620C0" w:rsidRDefault="003620C0" w:rsidP="003620C0">
      <w:pPr>
        <w:numPr>
          <w:ilvl w:val="0"/>
          <w:numId w:val="15"/>
        </w:numPr>
        <w:tabs>
          <w:tab w:val="left" w:pos="540"/>
        </w:tabs>
        <w:ind w:left="540"/>
        <w:jc w:val="both"/>
      </w:pPr>
      <w:r w:rsidRPr="003620C0">
        <w:t xml:space="preserve">Zgodnie z art. 10c ust. 2 ustawy </w:t>
      </w:r>
      <w:proofErr w:type="spellStart"/>
      <w:r w:rsidRPr="003620C0">
        <w:t>Pzp</w:t>
      </w:r>
      <w:proofErr w:type="spellEnd"/>
      <w:r w:rsidRPr="003620C0">
        <w:t xml:space="preserve"> w związku z art. 18 ustawy z dnia 22 czerwca 2016 r. o zmianie ustawy </w:t>
      </w:r>
      <w:proofErr w:type="spellStart"/>
      <w:r w:rsidRPr="003620C0">
        <w:t>Pzp</w:t>
      </w:r>
      <w:proofErr w:type="spellEnd"/>
      <w:r w:rsidRPr="003620C0">
        <w:t xml:space="preserve"> oraz niektórych innych ustaw (Dz. U. z 2016 r. poz. 1020) składanie ofert odbywa się za pośrednictwem operatora pocztowego w rozumieniu ustawy z dnia 23 listopada 2012 r. Prawo pocztowe (Dz. U. z 2012 r. poz. 1529 oraz z 2015 r. poz. 1830), osobiście lub za pośrednictwem posłańca.  </w:t>
      </w:r>
    </w:p>
    <w:p w:rsidR="003620C0" w:rsidRPr="003620C0" w:rsidRDefault="003620C0" w:rsidP="003620C0">
      <w:pPr>
        <w:numPr>
          <w:ilvl w:val="0"/>
          <w:numId w:val="15"/>
        </w:numPr>
        <w:tabs>
          <w:tab w:val="left" w:pos="540"/>
        </w:tabs>
        <w:ind w:left="540"/>
        <w:jc w:val="both"/>
      </w:pPr>
      <w:r w:rsidRPr="003620C0">
        <w:lastRenderedPageBreak/>
        <w:t xml:space="preserve">Treść oferty musi odpowiadać treści specyfikacji istotnych warunków zamówienia. </w:t>
      </w:r>
    </w:p>
    <w:p w:rsidR="003620C0" w:rsidRPr="003620C0" w:rsidRDefault="003620C0" w:rsidP="003620C0">
      <w:pPr>
        <w:numPr>
          <w:ilvl w:val="0"/>
          <w:numId w:val="15"/>
        </w:numPr>
        <w:tabs>
          <w:tab w:val="left" w:pos="540"/>
        </w:tabs>
        <w:ind w:left="540"/>
        <w:jc w:val="both"/>
      </w:pPr>
      <w:r w:rsidRPr="003620C0">
        <w:t>Wykonawca ponosi wszelkie koszty  związane z przygotowaniem i złożeniem oferty.</w:t>
      </w:r>
    </w:p>
    <w:p w:rsidR="003620C0" w:rsidRPr="003620C0" w:rsidRDefault="003620C0" w:rsidP="003620C0">
      <w:pPr>
        <w:numPr>
          <w:ilvl w:val="0"/>
          <w:numId w:val="15"/>
        </w:numPr>
        <w:tabs>
          <w:tab w:val="left" w:pos="540"/>
        </w:tabs>
        <w:ind w:left="540"/>
        <w:jc w:val="both"/>
      </w:pPr>
      <w:r w:rsidRPr="003620C0">
        <w:t>SIWZ oraz wszystkie dokumenty do niej dołączone mogą być użyte jedynie w celu sporządzenia oferty.</w:t>
      </w:r>
    </w:p>
    <w:p w:rsidR="003620C0" w:rsidRPr="003620C0" w:rsidRDefault="003620C0" w:rsidP="003620C0">
      <w:pPr>
        <w:numPr>
          <w:ilvl w:val="0"/>
          <w:numId w:val="15"/>
        </w:numPr>
        <w:tabs>
          <w:tab w:val="left" w:pos="540"/>
        </w:tabs>
        <w:ind w:left="540"/>
        <w:jc w:val="both"/>
      </w:pPr>
      <w:r w:rsidRPr="003620C0">
        <w:t xml:space="preserve">Oferta musi być napisana czytelnie, w języku polskim oraz zostać podpisana przez osobę/y upoważnioną/e do reprezentowania wykonawcy, zgodnie z postanowieniami obowiązującego prawa. </w:t>
      </w:r>
    </w:p>
    <w:p w:rsidR="003620C0" w:rsidRPr="003620C0" w:rsidRDefault="003620C0" w:rsidP="003620C0">
      <w:pPr>
        <w:numPr>
          <w:ilvl w:val="0"/>
          <w:numId w:val="15"/>
        </w:numPr>
        <w:tabs>
          <w:tab w:val="left" w:pos="540"/>
        </w:tabs>
        <w:ind w:left="540"/>
        <w:jc w:val="both"/>
      </w:pPr>
      <w:r w:rsidRPr="003620C0">
        <w:t>Wszystkie strony oferty powinny być ponumerowane, spięte we właściwej kolejności w sposób zapobiegający dekompletacji oferty.</w:t>
      </w:r>
    </w:p>
    <w:p w:rsidR="003620C0" w:rsidRPr="003620C0" w:rsidRDefault="003620C0" w:rsidP="003620C0">
      <w:pPr>
        <w:numPr>
          <w:ilvl w:val="0"/>
          <w:numId w:val="15"/>
        </w:numPr>
        <w:tabs>
          <w:tab w:val="left" w:pos="540"/>
        </w:tabs>
        <w:suppressAutoHyphens/>
        <w:ind w:left="540"/>
        <w:jc w:val="both"/>
      </w:pPr>
      <w:r w:rsidRPr="003620C0">
        <w:t>Upoważnienie osób podpisujących ofertę do jej podpisania musi bezpośrednio wynikać z dokumentów dołączonych do oferty. Oznacza to, że jeżeli upoważnienie takie nie wynika wprost z dokumentu stwierdzającego status prawny Wykonawcy (odpisu z właściwego rejestru lub zaświadczenia o wpisie do ewidencji działalności gospodarczej) to do oferty należy dołączyć oryginał lub poświadczoną notarialnie kopię stosownego pełnomocnictwa wystawionego przez osoby do tego upoważnione.</w:t>
      </w:r>
    </w:p>
    <w:p w:rsidR="003620C0" w:rsidRPr="003620C0" w:rsidRDefault="003620C0" w:rsidP="003620C0">
      <w:pPr>
        <w:numPr>
          <w:ilvl w:val="0"/>
          <w:numId w:val="15"/>
        </w:numPr>
        <w:tabs>
          <w:tab w:val="left" w:pos="540"/>
        </w:tabs>
        <w:ind w:left="540"/>
        <w:jc w:val="both"/>
      </w:pPr>
      <w:r w:rsidRPr="003620C0">
        <w:t>Wszystkie poprawki lub zmiany w tekście oferty powinny być parafowane  własnoręcznie przez osobę/y podpisującą/ce ofertę.</w:t>
      </w:r>
    </w:p>
    <w:p w:rsidR="003620C0" w:rsidRPr="003620C0" w:rsidRDefault="003620C0" w:rsidP="003620C0">
      <w:pPr>
        <w:numPr>
          <w:ilvl w:val="0"/>
          <w:numId w:val="15"/>
        </w:numPr>
        <w:tabs>
          <w:tab w:val="left" w:pos="540"/>
        </w:tabs>
        <w:ind w:left="540"/>
        <w:jc w:val="both"/>
      </w:pPr>
      <w:r w:rsidRPr="003620C0">
        <w:t xml:space="preserve">Wykonawca może zwrócić się do zamawiającego o wyjaśnienie treści specyfikacji istotnych warunków zamówienia. Zamawiający jest obowiązany udzielić wyjaśnień niezwłocznie, jednak nie później niż: </w:t>
      </w:r>
    </w:p>
    <w:p w:rsidR="003620C0" w:rsidRPr="003620C0" w:rsidRDefault="003620C0" w:rsidP="003620C0">
      <w:pPr>
        <w:ind w:left="540"/>
        <w:jc w:val="both"/>
      </w:pPr>
      <w:r w:rsidRPr="003620C0">
        <w:t>- na 6 dni przed upływem terminu składania ofert,</w:t>
      </w:r>
    </w:p>
    <w:p w:rsidR="003620C0" w:rsidRPr="003620C0" w:rsidRDefault="003620C0" w:rsidP="003620C0">
      <w:pPr>
        <w:ind w:left="540"/>
        <w:jc w:val="both"/>
        <w:rPr>
          <w:b/>
        </w:rPr>
      </w:pPr>
      <w:r w:rsidRPr="003620C0">
        <w:t>- na 2 dni przed upływem terminu składania ofert – jeżeli wartość zamówienia jest mniejsza niż kwoty określone w przepisach wydanych na podstawie art. 11 ust. 8</w:t>
      </w:r>
    </w:p>
    <w:p w:rsidR="003620C0" w:rsidRPr="003620C0" w:rsidRDefault="003620C0" w:rsidP="003620C0">
      <w:pPr>
        <w:ind w:left="540"/>
        <w:jc w:val="both"/>
      </w:pPr>
      <w:r w:rsidRPr="003620C0">
        <w:rPr>
          <w:b/>
        </w:rPr>
        <w:t xml:space="preserve">– pod warunkiem, że wniosek o wyjaśnienie treści SIWZ wpłynął do zamawiającego nie później niż do końca dnia, w którym upływa połowa wyznaczonego terminu składania ofert.  </w:t>
      </w:r>
    </w:p>
    <w:p w:rsidR="003620C0" w:rsidRPr="003620C0" w:rsidRDefault="003620C0" w:rsidP="003620C0">
      <w:pPr>
        <w:numPr>
          <w:ilvl w:val="0"/>
          <w:numId w:val="16"/>
        </w:numPr>
        <w:jc w:val="both"/>
      </w:pPr>
      <w:r w:rsidRPr="003620C0">
        <w:t>Jeżeli wniosek o wyjaśnienie treści SIWZ wpłynął po upływie terminu składania wniosku, o którym mowa powyżej, lub dotyczy udzielonych wyjaśnień, zamawiający może udzielić wyjaśnień albo pozostawić wniosek bez rozpoznania.</w:t>
      </w:r>
    </w:p>
    <w:p w:rsidR="003620C0" w:rsidRPr="003620C0" w:rsidRDefault="003620C0" w:rsidP="003620C0">
      <w:pPr>
        <w:numPr>
          <w:ilvl w:val="0"/>
          <w:numId w:val="15"/>
        </w:numPr>
        <w:tabs>
          <w:tab w:val="left" w:pos="540"/>
        </w:tabs>
        <w:ind w:left="540"/>
        <w:jc w:val="both"/>
      </w:pPr>
      <w:r w:rsidRPr="003620C0">
        <w:t>Przedłużenie terminu składania ofert nie wpływa na bieg terminu składania wniosku o wyjaśnienie treści SIWZ.</w:t>
      </w:r>
    </w:p>
    <w:p w:rsidR="003620C0" w:rsidRPr="003620C0" w:rsidRDefault="003620C0" w:rsidP="003620C0">
      <w:pPr>
        <w:numPr>
          <w:ilvl w:val="0"/>
          <w:numId w:val="15"/>
        </w:numPr>
        <w:tabs>
          <w:tab w:val="left" w:pos="540"/>
        </w:tabs>
        <w:ind w:left="540"/>
        <w:jc w:val="both"/>
      </w:pPr>
      <w:r w:rsidRPr="003620C0">
        <w:t>Treść zapytań wraz z wyjaśnieniami zamawiający przekazuje wykonawcom, którym przekazał SIWZ, bez ujawniania źródła zapytania oraz zamieszcza na stronie internetowej.</w:t>
      </w:r>
    </w:p>
    <w:p w:rsidR="003620C0" w:rsidRPr="003620C0" w:rsidRDefault="003620C0" w:rsidP="003620C0">
      <w:pPr>
        <w:numPr>
          <w:ilvl w:val="0"/>
          <w:numId w:val="15"/>
        </w:numPr>
        <w:tabs>
          <w:tab w:val="left" w:pos="540"/>
        </w:tabs>
        <w:ind w:left="540"/>
        <w:jc w:val="both"/>
      </w:pPr>
      <w:r w:rsidRPr="003620C0">
        <w:t xml:space="preserve">W uzasadnionych przypadkach zamawiający może przed upływem terminu składania  ofert zmienić treść specyfikacji istotnych warunków zamówienia. Dokonaną zmianę treści specyfikacji  zamawiający udostępnia na stronie internetowej, chyba że SIWZ nie podlega udostępnieniu na stronie internetowej.   </w:t>
      </w:r>
    </w:p>
    <w:p w:rsidR="003620C0" w:rsidRPr="003620C0" w:rsidRDefault="003620C0" w:rsidP="003620C0">
      <w:pPr>
        <w:numPr>
          <w:ilvl w:val="0"/>
          <w:numId w:val="17"/>
        </w:numPr>
        <w:tabs>
          <w:tab w:val="left" w:pos="570"/>
        </w:tabs>
        <w:autoSpaceDE w:val="0"/>
        <w:ind w:left="570" w:hanging="342"/>
        <w:jc w:val="both"/>
      </w:pPr>
      <w:r w:rsidRPr="003620C0">
        <w:t xml:space="preserve"> Jeżeli w wyniku zmiany treści specyfikacji istotnych warunków zamówienia nieprowadzącej do zmiany treści ogłoszenia o zamówieniu jest niezbędny dodatkowy czas na wprowadzenie zmian w ofertach, zamawiający przedłuża termin składania ofert i informuje o tym wykonawców, którym przekazano specyfikację istotnych warunków zamówienia oraz zamieszcza informację na stronie internetowej.</w:t>
      </w:r>
    </w:p>
    <w:p w:rsidR="003620C0" w:rsidRPr="003620C0" w:rsidRDefault="003620C0" w:rsidP="003620C0">
      <w:pPr>
        <w:numPr>
          <w:ilvl w:val="0"/>
          <w:numId w:val="15"/>
        </w:numPr>
        <w:tabs>
          <w:tab w:val="left" w:pos="540"/>
        </w:tabs>
        <w:ind w:left="540"/>
        <w:jc w:val="both"/>
      </w:pPr>
      <w:r w:rsidRPr="003620C0">
        <w:t>Zgodnie z art. 8 ust. 3 ustawy Prawo zamówień publicznych dotyczącymi jawności postępowania oraz w związku ustawą o zwalczaniu nieuczciwej konkurencji, wykonawca, nie później niż w terminie składania ofert, zastrzeże, że informacje nie mogą być udostępniane oraz wykaże, iż zastrzeżone informacje stanowią tajemnicę przedsiębiorstwa. Wykonawca w tym celu może złożyć jedną ofertę składającą się z dwóch części:</w:t>
      </w:r>
    </w:p>
    <w:p w:rsidR="003620C0" w:rsidRPr="003620C0" w:rsidRDefault="003620C0" w:rsidP="003620C0">
      <w:pPr>
        <w:tabs>
          <w:tab w:val="left" w:pos="540"/>
        </w:tabs>
        <w:ind w:left="180"/>
        <w:jc w:val="both"/>
      </w:pPr>
      <w:r w:rsidRPr="003620C0">
        <w:t xml:space="preserve">     -   części jawnej,</w:t>
      </w:r>
    </w:p>
    <w:p w:rsidR="003620C0" w:rsidRPr="003620C0" w:rsidRDefault="003620C0" w:rsidP="003620C0">
      <w:pPr>
        <w:tabs>
          <w:tab w:val="left" w:pos="540"/>
        </w:tabs>
        <w:ind w:left="180"/>
        <w:jc w:val="both"/>
      </w:pPr>
      <w:r w:rsidRPr="003620C0">
        <w:t xml:space="preserve">  - części niejawnej – w sytuacji, w której wykonawca zastrzega sobie tajemnicę przedsiębiorstwa, za wyjątkiem informacji, o których mowa w art. 86 ust. 4 ustawy Prawo zamówień publicznych nie stanowiących tajemnicy przedsiębiorstwa – powinien ją oznaczyć w sposób nie budzący wątpliwości np. w odrębnym opakowaniu oznaczonym napisem: „Tajemnica przedsiębiorstwa. Nie udostępniać innym uczestnikom postępowania”.</w:t>
      </w:r>
    </w:p>
    <w:p w:rsidR="003620C0" w:rsidRPr="003620C0" w:rsidRDefault="003620C0" w:rsidP="003620C0">
      <w:pPr>
        <w:numPr>
          <w:ilvl w:val="0"/>
          <w:numId w:val="15"/>
        </w:numPr>
        <w:tabs>
          <w:tab w:val="left" w:pos="540"/>
        </w:tabs>
        <w:ind w:left="540"/>
        <w:jc w:val="both"/>
        <w:rPr>
          <w:u w:val="single"/>
          <w:lang w:eastAsia="ar-SA"/>
        </w:rPr>
      </w:pPr>
      <w:r w:rsidRPr="003620C0">
        <w:rPr>
          <w:lang w:eastAsia="ar-SA"/>
        </w:rPr>
        <w:t>Brak powyższego zastrzeżenia zwalnia zamawiającego od odpowiedzialności ujawnienia zgodnie z art. 8  ust. 3 ustawy Prawo zamówień publicznych, danych zawartych w ofercie.</w:t>
      </w:r>
    </w:p>
    <w:p w:rsidR="003620C0" w:rsidRPr="003620C0" w:rsidRDefault="003620C0" w:rsidP="003620C0">
      <w:pPr>
        <w:keepNext/>
        <w:numPr>
          <w:ilvl w:val="3"/>
          <w:numId w:val="14"/>
        </w:numPr>
        <w:tabs>
          <w:tab w:val="clear" w:pos="0"/>
          <w:tab w:val="num" w:pos="360"/>
        </w:tabs>
        <w:suppressAutoHyphens/>
        <w:overflowPunct w:val="0"/>
        <w:autoSpaceDE w:val="0"/>
        <w:spacing w:before="240" w:after="60"/>
        <w:ind w:left="0" w:firstLine="0"/>
        <w:outlineLvl w:val="3"/>
        <w:rPr>
          <w:b/>
          <w:i/>
          <w:sz w:val="24"/>
          <w:lang w:eastAsia="ar-SA"/>
        </w:rPr>
      </w:pPr>
      <w:r w:rsidRPr="003620C0">
        <w:rPr>
          <w:b/>
          <w:sz w:val="24"/>
          <w:u w:val="single"/>
          <w:lang w:eastAsia="ar-SA"/>
        </w:rPr>
        <w:t>Wycofanie oferty lub jej zmiany</w:t>
      </w:r>
    </w:p>
    <w:p w:rsidR="003620C0" w:rsidRPr="003620C0" w:rsidRDefault="003620C0" w:rsidP="003620C0">
      <w:r w:rsidRPr="003620C0">
        <w:t>1. Wykonawca może, przed upływem terminu do składania ofert, zmienić lub wycofać ofert pod warunkiem, że zamawiający otrzyma pisemne powiadomienie o tym fakcie przed upływem terminu składania ofert.</w:t>
      </w:r>
    </w:p>
    <w:p w:rsidR="003620C0" w:rsidRPr="003620C0" w:rsidRDefault="003620C0" w:rsidP="003620C0">
      <w:r w:rsidRPr="003620C0">
        <w:t>2. Powiadomienie o wprowadzeniu zmian musi być złożone według takich samych wymagań, jak składana oferta tj. w kopercie odpowiednio oznakowanej dodatkowo z dopiskiem „ZMIANA”.</w:t>
      </w:r>
    </w:p>
    <w:p w:rsidR="003620C0" w:rsidRPr="003620C0" w:rsidRDefault="003620C0" w:rsidP="003620C0">
      <w:r w:rsidRPr="003620C0">
        <w:t>3. Wykonawca ma prawo przed upływem terminu składania ofert wycofać się z postępowania poprzez złożenie pisemnego powiadomienia.</w:t>
      </w:r>
    </w:p>
    <w:p w:rsidR="003620C0" w:rsidRPr="003620C0" w:rsidRDefault="003620C0" w:rsidP="003620C0">
      <w:r w:rsidRPr="003620C0">
        <w:t>4. Koperty  ofert wycofanych nie będą otwierane.</w:t>
      </w:r>
    </w:p>
    <w:p w:rsidR="003620C0" w:rsidRPr="003620C0" w:rsidRDefault="003620C0" w:rsidP="003620C0">
      <w:r w:rsidRPr="003620C0">
        <w:t>5. Koperty oznaczone dopiskiem „ZMIANA” zostaną otwarte przy otwieraniu oferty wykonawcy, który wprowadził zmiany i po stwierdzeniu poprawności procedury dokonywania zmian zostaną one dołączone do oferty.</w:t>
      </w:r>
    </w:p>
    <w:p w:rsidR="003620C0" w:rsidRPr="003620C0" w:rsidRDefault="003620C0" w:rsidP="003620C0">
      <w:pPr>
        <w:spacing w:before="120"/>
        <w:jc w:val="both"/>
        <w:rPr>
          <w:i/>
          <w:iCs/>
        </w:rPr>
      </w:pPr>
      <w:r w:rsidRPr="003620C0">
        <w:t xml:space="preserve">6. Ofertę należy złożyć w zamkniętej kopercie, zapieczętowanej w sposób gwarantujący zachowanie w poufności jej treści </w:t>
      </w:r>
      <w:r w:rsidRPr="003620C0">
        <w:br/>
        <w:t>oraz zabezpieczającej jej nienaruszalność do terminu otwarcia ofert. Oferta powinna być umieszczona w kopercie oznakowanej w sposób następujący:</w:t>
      </w:r>
    </w:p>
    <w:p w:rsidR="003620C0" w:rsidRPr="003620C0" w:rsidRDefault="003620C0" w:rsidP="003620C0">
      <w:pPr>
        <w:rPr>
          <w:i/>
          <w:iCs/>
        </w:rPr>
      </w:pPr>
      <w:r w:rsidRPr="003620C0">
        <w:rPr>
          <w:i/>
          <w:iCs/>
        </w:rPr>
        <w:t xml:space="preserve">Oferta w trybie przetargu nieograniczonego na zadanie: </w:t>
      </w:r>
    </w:p>
    <w:p w:rsidR="003620C0" w:rsidRDefault="00AF6FA0" w:rsidP="003620C0">
      <w:pPr>
        <w:jc w:val="center"/>
        <w:rPr>
          <w:b/>
          <w:sz w:val="24"/>
          <w:szCs w:val="24"/>
        </w:rPr>
      </w:pPr>
      <w:r w:rsidRPr="00FF1094">
        <w:rPr>
          <w:b/>
        </w:rPr>
        <w:t>„</w:t>
      </w:r>
      <w:r w:rsidR="006444DC">
        <w:rPr>
          <w:b/>
          <w:sz w:val="24"/>
          <w:szCs w:val="24"/>
        </w:rPr>
        <w:t>Dostawa</w:t>
      </w:r>
      <w:r w:rsidRPr="00DE24D5">
        <w:rPr>
          <w:b/>
          <w:sz w:val="24"/>
          <w:szCs w:val="24"/>
        </w:rPr>
        <w:t xml:space="preserve"> tablic rejestracyjnych dla Wydziału Komunikacji Starostwa Powiatowego </w:t>
      </w:r>
      <w:r>
        <w:rPr>
          <w:b/>
          <w:sz w:val="24"/>
          <w:szCs w:val="24"/>
        </w:rPr>
        <w:br/>
      </w:r>
      <w:r w:rsidRPr="00DE24D5">
        <w:rPr>
          <w:b/>
          <w:sz w:val="24"/>
          <w:szCs w:val="24"/>
        </w:rPr>
        <w:t>w Ostrowcu Świętokrzyskim do końca 2018r</w:t>
      </w:r>
      <w:r>
        <w:rPr>
          <w:b/>
          <w:sz w:val="24"/>
          <w:szCs w:val="24"/>
        </w:rPr>
        <w:t>”</w:t>
      </w:r>
    </w:p>
    <w:p w:rsidR="00AF6FA0" w:rsidRPr="003620C0" w:rsidRDefault="00AF6FA0" w:rsidP="003620C0">
      <w:pPr>
        <w:jc w:val="center"/>
        <w:rPr>
          <w:b/>
          <w:sz w:val="28"/>
          <w:szCs w:val="28"/>
        </w:rPr>
      </w:pPr>
    </w:p>
    <w:p w:rsidR="003620C0" w:rsidRPr="003620C0" w:rsidRDefault="003620C0" w:rsidP="003620C0">
      <w:pPr>
        <w:rPr>
          <w:b/>
        </w:rPr>
      </w:pPr>
      <w:r w:rsidRPr="003620C0">
        <w:t xml:space="preserve">W lewym górnym rogu koperty powinna znajdować się pieczęć firmowa Wykonawcy wraz z danymi teleadresowymi. </w:t>
      </w:r>
    </w:p>
    <w:p w:rsidR="003620C0" w:rsidRPr="003620C0" w:rsidRDefault="003620C0" w:rsidP="003620C0">
      <w:pPr>
        <w:rPr>
          <w:sz w:val="24"/>
          <w:szCs w:val="24"/>
        </w:rPr>
      </w:pPr>
    </w:p>
    <w:p w:rsidR="003620C0" w:rsidRPr="003620C0" w:rsidRDefault="003620C0" w:rsidP="003620C0">
      <w:pPr>
        <w:rPr>
          <w:b/>
          <w:sz w:val="24"/>
          <w:szCs w:val="24"/>
        </w:rPr>
      </w:pPr>
      <w:r w:rsidRPr="003620C0">
        <w:rPr>
          <w:b/>
          <w:sz w:val="24"/>
          <w:szCs w:val="24"/>
        </w:rPr>
        <w:t xml:space="preserve">IX. MIEJSCE ORAZ TERMIN SKŁADANIA I OTWARCIA OFERT. </w:t>
      </w:r>
    </w:p>
    <w:p w:rsidR="003620C0" w:rsidRPr="003620C0" w:rsidRDefault="003620C0" w:rsidP="003620C0">
      <w:pPr>
        <w:rPr>
          <w:b/>
          <w:sz w:val="24"/>
          <w:szCs w:val="24"/>
        </w:rPr>
      </w:pPr>
    </w:p>
    <w:p w:rsidR="003620C0" w:rsidRPr="003620C0" w:rsidRDefault="003620C0" w:rsidP="003620C0">
      <w:pPr>
        <w:ind w:left="360"/>
        <w:jc w:val="both"/>
        <w:rPr>
          <w:b/>
          <w:i/>
          <w:sz w:val="22"/>
          <w:szCs w:val="22"/>
        </w:rPr>
      </w:pPr>
      <w:r w:rsidRPr="003620C0">
        <w:rPr>
          <w:b/>
          <w:i/>
          <w:sz w:val="22"/>
          <w:szCs w:val="22"/>
        </w:rPr>
        <w:t>1. MIEJSCE I TERMIN SKŁADANIA OFERT</w:t>
      </w:r>
    </w:p>
    <w:p w:rsidR="003620C0" w:rsidRPr="003620C0" w:rsidRDefault="003620C0" w:rsidP="003620C0">
      <w:pPr>
        <w:ind w:left="360"/>
        <w:jc w:val="both"/>
      </w:pPr>
    </w:p>
    <w:p w:rsidR="003620C0" w:rsidRPr="003620C0" w:rsidRDefault="003620C0" w:rsidP="003620C0">
      <w:pPr>
        <w:ind w:left="360"/>
        <w:jc w:val="both"/>
        <w:rPr>
          <w:b/>
        </w:rPr>
      </w:pPr>
      <w:r w:rsidRPr="003620C0">
        <w:t xml:space="preserve">1) Oferty należy składać/przesyłać do Starostwa Powiatowego w  Ostrowcu  Św. ul. Iłżecka 37 Wydział Rozwoju Powiatu - Referat Zamówień  Publicznych i Przetargów  </w:t>
      </w:r>
      <w:r w:rsidRPr="003620C0">
        <w:rPr>
          <w:b/>
        </w:rPr>
        <w:t>pokój nr 308</w:t>
      </w:r>
      <w:r w:rsidRPr="003620C0">
        <w:t xml:space="preserve">  w terminie do dnia</w:t>
      </w:r>
      <w:r w:rsidR="000F5423">
        <w:rPr>
          <w:b/>
        </w:rPr>
        <w:t xml:space="preserve">  11</w:t>
      </w:r>
      <w:r w:rsidR="00091804">
        <w:rPr>
          <w:b/>
        </w:rPr>
        <w:t>.09</w:t>
      </w:r>
      <w:r w:rsidRPr="003620C0">
        <w:rPr>
          <w:b/>
        </w:rPr>
        <w:t>.2017r.</w:t>
      </w:r>
      <w:r w:rsidRPr="003620C0">
        <w:t xml:space="preserve"> do godz.</w:t>
      </w:r>
      <w:r w:rsidRPr="003620C0">
        <w:rPr>
          <w:b/>
        </w:rPr>
        <w:t>9:45</w:t>
      </w:r>
    </w:p>
    <w:p w:rsidR="003620C0" w:rsidRPr="003620C0" w:rsidRDefault="003620C0" w:rsidP="003620C0">
      <w:pPr>
        <w:ind w:left="360"/>
        <w:jc w:val="both"/>
      </w:pPr>
      <w:r w:rsidRPr="003620C0">
        <w:t>2) Do składanej oferty zostanie dołączone pokwitowanie z podaniem daty i godziny złożenia oferty oraz podpisem pracownika Wydziału Rozwoju Powiatu - Referatu Zamówień Publicznych i Przetargów, a Wykonawca otrzyma kopię w/w pokwitowania.</w:t>
      </w:r>
    </w:p>
    <w:p w:rsidR="003620C0" w:rsidRPr="003620C0" w:rsidRDefault="003620C0" w:rsidP="003620C0">
      <w:pPr>
        <w:ind w:left="426"/>
        <w:rPr>
          <w:sz w:val="24"/>
        </w:rPr>
      </w:pPr>
      <w:r w:rsidRPr="003620C0">
        <w:t>3) Oferta złożona po terminie zostanie zwrócona wykonawcy niezwłocznie (w przypadku postępowania wartości mniejszej niż kwoty określone w przepisach wydanych na podst. art. 11 ust. 8) lub po upływie terminu przewidzianego na wniesienie odwołania (w przypadku postępowania o wartości równej lub większej niż kwoty określone w przepisach wydanych na podst. art. 11 ust. 8).</w:t>
      </w:r>
    </w:p>
    <w:p w:rsidR="003620C0" w:rsidRPr="003620C0" w:rsidRDefault="003620C0" w:rsidP="003620C0">
      <w:pPr>
        <w:jc w:val="both"/>
      </w:pPr>
    </w:p>
    <w:p w:rsidR="003620C0" w:rsidRPr="003620C0" w:rsidRDefault="003620C0" w:rsidP="003620C0">
      <w:pPr>
        <w:ind w:left="360"/>
        <w:jc w:val="both"/>
        <w:rPr>
          <w:b/>
          <w:i/>
          <w:sz w:val="22"/>
          <w:szCs w:val="22"/>
        </w:rPr>
      </w:pPr>
      <w:r w:rsidRPr="003620C0">
        <w:rPr>
          <w:b/>
          <w:i/>
          <w:sz w:val="22"/>
          <w:szCs w:val="22"/>
        </w:rPr>
        <w:t>2.MIEJSCE, TERMIN I TRYB OTWARCIA OFERT</w:t>
      </w:r>
    </w:p>
    <w:p w:rsidR="003620C0" w:rsidRPr="003620C0" w:rsidRDefault="003620C0" w:rsidP="003620C0">
      <w:pPr>
        <w:ind w:left="360"/>
        <w:jc w:val="both"/>
      </w:pPr>
    </w:p>
    <w:p w:rsidR="003620C0" w:rsidRPr="003620C0" w:rsidRDefault="003620C0" w:rsidP="003620C0">
      <w:pPr>
        <w:numPr>
          <w:ilvl w:val="0"/>
          <w:numId w:val="22"/>
        </w:numPr>
        <w:rPr>
          <w:b/>
        </w:rPr>
      </w:pPr>
      <w:r w:rsidRPr="003620C0">
        <w:t>Otwarcia ofert dokona Komisja Przetargowa w dniu</w:t>
      </w:r>
      <w:r w:rsidR="000F5423">
        <w:rPr>
          <w:b/>
        </w:rPr>
        <w:t xml:space="preserve"> 11</w:t>
      </w:r>
      <w:r w:rsidR="00091804">
        <w:rPr>
          <w:b/>
        </w:rPr>
        <w:t>.09</w:t>
      </w:r>
      <w:r w:rsidRPr="003620C0">
        <w:rPr>
          <w:b/>
        </w:rPr>
        <w:t>.2017r.</w:t>
      </w:r>
      <w:r w:rsidRPr="003620C0">
        <w:t xml:space="preserve"> o godz.</w:t>
      </w:r>
      <w:r w:rsidRPr="003620C0">
        <w:rPr>
          <w:b/>
        </w:rPr>
        <w:t xml:space="preserve">10:00 </w:t>
      </w:r>
      <w:r w:rsidRPr="003620C0">
        <w:t xml:space="preserve"> w siedzibie Zamawiającego. Wykonawcy mogą uczestniczyć w publicznej sesji otwarcia ofert.</w:t>
      </w:r>
    </w:p>
    <w:p w:rsidR="003620C0" w:rsidRPr="003620C0" w:rsidRDefault="003620C0" w:rsidP="003620C0">
      <w:pPr>
        <w:numPr>
          <w:ilvl w:val="0"/>
          <w:numId w:val="22"/>
        </w:numPr>
        <w:jc w:val="both"/>
      </w:pPr>
      <w:r w:rsidRPr="003620C0">
        <w:t>Bezpośrednio przed otwarciem ofert zamawiający poda kwotę, jaką zamierza przeznaczyć na sfinansowanie zamówienia</w:t>
      </w:r>
    </w:p>
    <w:p w:rsidR="003620C0" w:rsidRPr="003620C0" w:rsidRDefault="003620C0" w:rsidP="003620C0">
      <w:pPr>
        <w:numPr>
          <w:ilvl w:val="0"/>
          <w:numId w:val="22"/>
        </w:numPr>
        <w:jc w:val="both"/>
      </w:pPr>
      <w:r w:rsidRPr="003620C0">
        <w:t>Podczas otwarcia ofert publicznie zostanie ogłoszona nazwa Wykonawcy, oferowana przez niego cena oraz inne szczegóły które Komisja Przetargowa uzna za stosowne.</w:t>
      </w:r>
    </w:p>
    <w:p w:rsidR="003620C0" w:rsidRPr="003620C0" w:rsidRDefault="003620C0" w:rsidP="003620C0">
      <w:pPr>
        <w:numPr>
          <w:ilvl w:val="0"/>
          <w:numId w:val="22"/>
        </w:numPr>
        <w:jc w:val="both"/>
      </w:pPr>
      <w:r w:rsidRPr="003620C0">
        <w:t xml:space="preserve">Z uwagi na jawność ofert od chwili ich otwarcia, ewentualne ich udostępnianie odbywać się będzie na wniosek wykonawcy. </w:t>
      </w:r>
    </w:p>
    <w:p w:rsidR="003620C0" w:rsidRPr="003620C0" w:rsidRDefault="003620C0" w:rsidP="003620C0">
      <w:pPr>
        <w:numPr>
          <w:ilvl w:val="0"/>
          <w:numId w:val="22"/>
        </w:numPr>
        <w:jc w:val="both"/>
      </w:pPr>
      <w:r w:rsidRPr="003620C0">
        <w:t>Niezwłocznie po otwarciu ofert zamawiający zamieści na stronie internetowej informacje dotyczące:</w:t>
      </w:r>
    </w:p>
    <w:p w:rsidR="003620C0" w:rsidRPr="003620C0" w:rsidRDefault="003620C0" w:rsidP="003620C0">
      <w:pPr>
        <w:numPr>
          <w:ilvl w:val="1"/>
          <w:numId w:val="24"/>
        </w:numPr>
        <w:ind w:left="1276" w:hanging="425"/>
      </w:pPr>
      <w:r w:rsidRPr="003620C0">
        <w:t>kwoty, jaką zamierza przeznaczyć na sfinansowanie zamówienia,</w:t>
      </w:r>
    </w:p>
    <w:p w:rsidR="003620C0" w:rsidRPr="003620C0" w:rsidRDefault="003620C0" w:rsidP="003620C0">
      <w:pPr>
        <w:numPr>
          <w:ilvl w:val="1"/>
          <w:numId w:val="24"/>
        </w:numPr>
        <w:ind w:left="1276" w:hanging="425"/>
      </w:pPr>
      <w:r w:rsidRPr="003620C0">
        <w:t>nazwy firm oraz adresy wykonawców, którzy złożyli oferty w terminie,</w:t>
      </w:r>
    </w:p>
    <w:p w:rsidR="003620C0" w:rsidRPr="003620C0" w:rsidRDefault="003620C0" w:rsidP="003620C0">
      <w:pPr>
        <w:numPr>
          <w:ilvl w:val="1"/>
          <w:numId w:val="24"/>
        </w:numPr>
        <w:ind w:left="1276" w:hanging="425"/>
      </w:pPr>
      <w:r w:rsidRPr="003620C0">
        <w:t xml:space="preserve">ceny, terminu wykonania zamówienia, okresu gwarancji i warunków płatności zawartych w ofertach. </w:t>
      </w:r>
      <w:r w:rsidRPr="003620C0">
        <w:rPr>
          <w:rFonts w:eastAsia="MyriadPro-Bold"/>
          <w:color w:val="000000"/>
        </w:rPr>
        <w:t xml:space="preserve">       </w:t>
      </w:r>
    </w:p>
    <w:p w:rsidR="003620C0" w:rsidRPr="003620C0" w:rsidRDefault="003620C0" w:rsidP="003620C0">
      <w:pPr>
        <w:keepNext/>
        <w:numPr>
          <w:ilvl w:val="3"/>
          <w:numId w:val="14"/>
        </w:numPr>
        <w:tabs>
          <w:tab w:val="clear" w:pos="0"/>
          <w:tab w:val="num" w:pos="360"/>
        </w:tabs>
        <w:suppressAutoHyphens/>
        <w:overflowPunct w:val="0"/>
        <w:autoSpaceDE w:val="0"/>
        <w:spacing w:before="240" w:after="60"/>
        <w:ind w:left="0" w:firstLine="0"/>
        <w:outlineLvl w:val="3"/>
        <w:rPr>
          <w:b/>
          <w:i/>
          <w:sz w:val="24"/>
          <w:lang w:eastAsia="ar-SA"/>
        </w:rPr>
      </w:pPr>
      <w:r w:rsidRPr="003620C0">
        <w:rPr>
          <w:b/>
          <w:sz w:val="24"/>
          <w:lang w:eastAsia="ar-SA"/>
        </w:rPr>
        <w:t>X.  TERMIN ZWIĄZANIA OFERTĄ.</w:t>
      </w:r>
    </w:p>
    <w:p w:rsidR="003620C0" w:rsidRPr="003620C0" w:rsidRDefault="003620C0" w:rsidP="003620C0">
      <w:r w:rsidRPr="003620C0">
        <w:t xml:space="preserve">1. Termin związania wykonawców złożoną ofertą wynosi 30 dni. </w:t>
      </w:r>
    </w:p>
    <w:p w:rsidR="003620C0" w:rsidRPr="003620C0" w:rsidRDefault="003620C0" w:rsidP="003620C0">
      <w:r w:rsidRPr="003620C0">
        <w:t>2. Bieg terminu związania ofertą rozpoczyna się z upływem terminu składania ofert.</w:t>
      </w:r>
    </w:p>
    <w:p w:rsidR="003620C0" w:rsidRPr="003620C0" w:rsidRDefault="003620C0" w:rsidP="003620C0"/>
    <w:p w:rsidR="003620C0" w:rsidRPr="003620C0" w:rsidRDefault="003620C0" w:rsidP="003620C0">
      <w:pPr>
        <w:autoSpaceDE w:val="0"/>
        <w:autoSpaceDN w:val="0"/>
        <w:adjustRightInd w:val="0"/>
        <w:jc w:val="both"/>
        <w:rPr>
          <w:b/>
          <w:color w:val="000000"/>
          <w:sz w:val="24"/>
          <w:szCs w:val="24"/>
        </w:rPr>
      </w:pPr>
      <w:r w:rsidRPr="003620C0">
        <w:rPr>
          <w:b/>
          <w:color w:val="000000"/>
          <w:sz w:val="24"/>
          <w:szCs w:val="24"/>
        </w:rPr>
        <w:t xml:space="preserve">XI. WYMAGANIA DOTYCZĄCE WADIUM. </w:t>
      </w:r>
    </w:p>
    <w:p w:rsidR="000F5423" w:rsidRPr="00E764B8" w:rsidRDefault="000F5423" w:rsidP="000F5423">
      <w:pPr>
        <w:numPr>
          <w:ilvl w:val="0"/>
          <w:numId w:val="25"/>
        </w:numPr>
        <w:tabs>
          <w:tab w:val="num" w:pos="426"/>
        </w:tabs>
        <w:ind w:left="426" w:hanging="284"/>
        <w:jc w:val="both"/>
        <w:rPr>
          <w:b/>
          <w:sz w:val="22"/>
          <w:szCs w:val="22"/>
        </w:rPr>
      </w:pPr>
      <w:r w:rsidRPr="00133E29">
        <w:rPr>
          <w:sz w:val="22"/>
          <w:szCs w:val="22"/>
        </w:rPr>
        <w:t xml:space="preserve">Wykonawca składający ofertę zobowiązany  jest wnieść wadium w wysokości </w:t>
      </w:r>
      <w:r>
        <w:rPr>
          <w:sz w:val="22"/>
          <w:szCs w:val="22"/>
        </w:rPr>
        <w:t xml:space="preserve"> </w:t>
      </w:r>
      <w:r>
        <w:rPr>
          <w:b/>
          <w:sz w:val="22"/>
          <w:szCs w:val="22"/>
        </w:rPr>
        <w:t>3 000,00</w:t>
      </w:r>
      <w:r w:rsidRPr="00571CDA">
        <w:rPr>
          <w:b/>
          <w:sz w:val="22"/>
          <w:szCs w:val="22"/>
        </w:rPr>
        <w:t xml:space="preserve"> zł</w:t>
      </w:r>
      <w:r w:rsidRPr="00133E29">
        <w:rPr>
          <w:sz w:val="22"/>
          <w:szCs w:val="22"/>
        </w:rPr>
        <w:t xml:space="preserve"> w terminie </w:t>
      </w:r>
      <w:r w:rsidRPr="00133E29">
        <w:rPr>
          <w:sz w:val="22"/>
          <w:szCs w:val="22"/>
        </w:rPr>
        <w:br/>
      </w:r>
      <w:r w:rsidRPr="00E764B8">
        <w:rPr>
          <w:sz w:val="22"/>
          <w:szCs w:val="22"/>
        </w:rPr>
        <w:t>do</w:t>
      </w:r>
      <w:r>
        <w:rPr>
          <w:sz w:val="22"/>
          <w:szCs w:val="22"/>
        </w:rPr>
        <w:t xml:space="preserve"> </w:t>
      </w:r>
      <w:r>
        <w:rPr>
          <w:b/>
          <w:sz w:val="22"/>
          <w:szCs w:val="22"/>
        </w:rPr>
        <w:t>11.09</w:t>
      </w:r>
      <w:r w:rsidRPr="00D73D9D">
        <w:rPr>
          <w:b/>
          <w:sz w:val="22"/>
          <w:szCs w:val="22"/>
        </w:rPr>
        <w:t>.2017r.</w:t>
      </w:r>
      <w:r>
        <w:t xml:space="preserve"> </w:t>
      </w:r>
      <w:r w:rsidRPr="00E764B8">
        <w:rPr>
          <w:b/>
          <w:sz w:val="22"/>
          <w:szCs w:val="22"/>
        </w:rPr>
        <w:t>do godz. 9</w:t>
      </w:r>
      <w:r w:rsidRPr="00E764B8">
        <w:rPr>
          <w:b/>
          <w:sz w:val="22"/>
          <w:szCs w:val="22"/>
          <w:vertAlign w:val="superscript"/>
        </w:rPr>
        <w:t>45</w:t>
      </w:r>
    </w:p>
    <w:p w:rsidR="000F5423" w:rsidRPr="00E764B8" w:rsidRDefault="000F5423" w:rsidP="000F5423">
      <w:pPr>
        <w:numPr>
          <w:ilvl w:val="0"/>
          <w:numId w:val="25"/>
        </w:numPr>
        <w:tabs>
          <w:tab w:val="num" w:pos="426"/>
        </w:tabs>
        <w:ind w:left="426" w:hanging="284"/>
        <w:jc w:val="both"/>
        <w:rPr>
          <w:sz w:val="22"/>
          <w:szCs w:val="22"/>
        </w:rPr>
      </w:pPr>
      <w:r w:rsidRPr="00E764B8">
        <w:rPr>
          <w:sz w:val="22"/>
          <w:szCs w:val="22"/>
        </w:rPr>
        <w:t>Wadium może być wnoszone:</w:t>
      </w:r>
    </w:p>
    <w:p w:rsidR="000F5423" w:rsidRPr="00E764B8" w:rsidRDefault="000F5423" w:rsidP="000F5423">
      <w:pPr>
        <w:numPr>
          <w:ilvl w:val="0"/>
          <w:numId w:val="26"/>
        </w:numPr>
        <w:tabs>
          <w:tab w:val="clear" w:pos="2061"/>
          <w:tab w:val="num" w:pos="426"/>
          <w:tab w:val="num" w:pos="851"/>
        </w:tabs>
        <w:ind w:left="426" w:hanging="284"/>
        <w:jc w:val="both"/>
        <w:rPr>
          <w:sz w:val="22"/>
          <w:szCs w:val="22"/>
        </w:rPr>
      </w:pPr>
      <w:r w:rsidRPr="00E764B8">
        <w:rPr>
          <w:sz w:val="22"/>
          <w:szCs w:val="22"/>
        </w:rPr>
        <w:t>pieniądzu w formie:</w:t>
      </w:r>
    </w:p>
    <w:p w:rsidR="000F5423" w:rsidRPr="00E764B8" w:rsidRDefault="000F5423" w:rsidP="000F5423">
      <w:pPr>
        <w:tabs>
          <w:tab w:val="num" w:pos="426"/>
        </w:tabs>
        <w:ind w:left="426" w:hanging="284"/>
        <w:jc w:val="both"/>
        <w:rPr>
          <w:sz w:val="22"/>
          <w:szCs w:val="22"/>
        </w:rPr>
      </w:pPr>
      <w:r w:rsidRPr="00E764B8">
        <w:rPr>
          <w:sz w:val="22"/>
          <w:szCs w:val="22"/>
        </w:rPr>
        <w:t xml:space="preserve">- przelewu bankowego na konto Starostwa Powiatowego  Bank Spółdzielczy </w:t>
      </w:r>
    </w:p>
    <w:p w:rsidR="000F5423" w:rsidRPr="00E764B8" w:rsidRDefault="000F5423" w:rsidP="000F5423">
      <w:pPr>
        <w:tabs>
          <w:tab w:val="num" w:pos="426"/>
        </w:tabs>
        <w:ind w:left="426" w:hanging="284"/>
        <w:jc w:val="both"/>
        <w:rPr>
          <w:sz w:val="22"/>
          <w:szCs w:val="22"/>
        </w:rPr>
      </w:pPr>
      <w:r w:rsidRPr="00E764B8">
        <w:rPr>
          <w:sz w:val="22"/>
          <w:szCs w:val="22"/>
        </w:rPr>
        <w:t>Nr 78 8507 0004 2001 0047 5042 0003</w:t>
      </w:r>
    </w:p>
    <w:p w:rsidR="000F5423" w:rsidRPr="00E764B8" w:rsidRDefault="000F5423" w:rsidP="000F5423">
      <w:pPr>
        <w:numPr>
          <w:ilvl w:val="0"/>
          <w:numId w:val="26"/>
        </w:numPr>
        <w:tabs>
          <w:tab w:val="clear" w:pos="2061"/>
          <w:tab w:val="num" w:pos="426"/>
          <w:tab w:val="num" w:pos="851"/>
        </w:tabs>
        <w:ind w:left="426" w:hanging="284"/>
        <w:jc w:val="both"/>
        <w:rPr>
          <w:sz w:val="22"/>
          <w:szCs w:val="22"/>
        </w:rPr>
      </w:pPr>
      <w:r w:rsidRPr="00E764B8">
        <w:rPr>
          <w:sz w:val="22"/>
          <w:szCs w:val="22"/>
        </w:rPr>
        <w:t xml:space="preserve">poręczeniach bankowych złożonych w Referacie Zamówień Publicznych i Przetargów </w:t>
      </w:r>
    </w:p>
    <w:p w:rsidR="000F5423" w:rsidRPr="00E764B8" w:rsidRDefault="000F5423" w:rsidP="000F5423">
      <w:pPr>
        <w:numPr>
          <w:ilvl w:val="0"/>
          <w:numId w:val="26"/>
        </w:numPr>
        <w:tabs>
          <w:tab w:val="clear" w:pos="2061"/>
          <w:tab w:val="num" w:pos="426"/>
          <w:tab w:val="num" w:pos="851"/>
        </w:tabs>
        <w:ind w:left="426" w:hanging="284"/>
        <w:jc w:val="both"/>
        <w:rPr>
          <w:sz w:val="22"/>
          <w:szCs w:val="22"/>
        </w:rPr>
      </w:pPr>
      <w:r w:rsidRPr="00E764B8">
        <w:rPr>
          <w:sz w:val="22"/>
          <w:szCs w:val="22"/>
        </w:rPr>
        <w:t xml:space="preserve">gwarancjach bankowych złożonych w Referacie Zamówień Publicznych i Przetargów </w:t>
      </w:r>
    </w:p>
    <w:p w:rsidR="000F5423" w:rsidRPr="00E764B8" w:rsidRDefault="000F5423" w:rsidP="000F5423">
      <w:pPr>
        <w:numPr>
          <w:ilvl w:val="0"/>
          <w:numId w:val="26"/>
        </w:numPr>
        <w:tabs>
          <w:tab w:val="clear" w:pos="2061"/>
          <w:tab w:val="num" w:pos="426"/>
          <w:tab w:val="num" w:pos="851"/>
        </w:tabs>
        <w:ind w:left="426" w:hanging="284"/>
        <w:jc w:val="both"/>
        <w:rPr>
          <w:sz w:val="22"/>
          <w:szCs w:val="22"/>
        </w:rPr>
      </w:pPr>
      <w:r w:rsidRPr="00E764B8">
        <w:rPr>
          <w:sz w:val="22"/>
          <w:szCs w:val="22"/>
        </w:rPr>
        <w:t>gwarancjach ubezpieczeniowych Referacie Zamówień Publicznych i Przetargów</w:t>
      </w:r>
    </w:p>
    <w:p w:rsidR="000F5423" w:rsidRDefault="000F5423" w:rsidP="000F5423">
      <w:pPr>
        <w:numPr>
          <w:ilvl w:val="0"/>
          <w:numId w:val="26"/>
        </w:numPr>
        <w:tabs>
          <w:tab w:val="clear" w:pos="2061"/>
          <w:tab w:val="num" w:pos="426"/>
          <w:tab w:val="num" w:pos="851"/>
        </w:tabs>
        <w:ind w:left="426" w:hanging="284"/>
        <w:jc w:val="both"/>
        <w:rPr>
          <w:sz w:val="22"/>
          <w:szCs w:val="22"/>
        </w:rPr>
      </w:pPr>
      <w:r w:rsidRPr="00E764B8">
        <w:rPr>
          <w:sz w:val="22"/>
          <w:szCs w:val="22"/>
        </w:rPr>
        <w:t xml:space="preserve">w poręczeniach udzielanych przez podmioty, o których mowa w art. 6 ust.3 pkt 4 lit. b ustawy z dnia </w:t>
      </w:r>
      <w:r>
        <w:rPr>
          <w:sz w:val="22"/>
          <w:szCs w:val="22"/>
        </w:rPr>
        <w:br/>
      </w:r>
      <w:r w:rsidRPr="00E764B8">
        <w:rPr>
          <w:sz w:val="22"/>
          <w:szCs w:val="22"/>
        </w:rPr>
        <w:t xml:space="preserve">9 listopada 2000 r. o utworzeniu Polskiej Agencji Rozwoju Przedsiębiorczości (Dz. U. Nr 109, poz. 1158 oraz </w:t>
      </w:r>
      <w:r>
        <w:rPr>
          <w:sz w:val="22"/>
          <w:szCs w:val="22"/>
        </w:rPr>
        <w:br/>
      </w:r>
      <w:r w:rsidRPr="00E764B8">
        <w:rPr>
          <w:sz w:val="22"/>
          <w:szCs w:val="22"/>
        </w:rPr>
        <w:t>z 2002 r. Nr 25, poz. 253, Nr 66,</w:t>
      </w:r>
      <w:r>
        <w:rPr>
          <w:sz w:val="22"/>
          <w:szCs w:val="22"/>
        </w:rPr>
        <w:t xml:space="preserve"> poz. 596 i Nr 216, poz. 1824)</w:t>
      </w:r>
    </w:p>
    <w:p w:rsidR="000F5423" w:rsidRDefault="000F5423" w:rsidP="000F5423">
      <w:pPr>
        <w:tabs>
          <w:tab w:val="num" w:pos="2061"/>
        </w:tabs>
        <w:ind w:left="426"/>
        <w:jc w:val="both"/>
        <w:rPr>
          <w:sz w:val="22"/>
          <w:szCs w:val="22"/>
        </w:rPr>
      </w:pPr>
    </w:p>
    <w:p w:rsidR="000F5423" w:rsidRPr="00133E29" w:rsidRDefault="000F5423" w:rsidP="000F5423">
      <w:pPr>
        <w:tabs>
          <w:tab w:val="left" w:pos="0"/>
        </w:tabs>
        <w:ind w:firstLine="142"/>
        <w:jc w:val="both"/>
        <w:rPr>
          <w:sz w:val="22"/>
          <w:szCs w:val="22"/>
        </w:rPr>
      </w:pPr>
      <w:r>
        <w:t xml:space="preserve">4. </w:t>
      </w:r>
      <w:r w:rsidRPr="00133E29">
        <w:rPr>
          <w:sz w:val="22"/>
          <w:szCs w:val="22"/>
        </w:rPr>
        <w:t>O uznaniu przez Zamawiającego, że wadium w pieniądzu wpłacono w wymaganym terminie, będzie decydować termin wpływu środków na rachunek Zamawiającego.</w:t>
      </w:r>
    </w:p>
    <w:p w:rsidR="000F5423" w:rsidRPr="00133E29" w:rsidRDefault="000F5423" w:rsidP="000F5423">
      <w:pPr>
        <w:tabs>
          <w:tab w:val="left" w:pos="0"/>
        </w:tabs>
        <w:jc w:val="both"/>
        <w:rPr>
          <w:sz w:val="22"/>
          <w:szCs w:val="22"/>
        </w:rPr>
      </w:pPr>
    </w:p>
    <w:p w:rsidR="000F5423" w:rsidRDefault="000F5423" w:rsidP="000F5423">
      <w:pPr>
        <w:ind w:firstLine="142"/>
        <w:jc w:val="both"/>
        <w:rPr>
          <w:sz w:val="22"/>
          <w:szCs w:val="22"/>
        </w:rPr>
      </w:pPr>
      <w:r w:rsidRPr="00133E29">
        <w:rPr>
          <w:sz w:val="22"/>
          <w:szCs w:val="22"/>
        </w:rPr>
        <w:t xml:space="preserve">5. Wadium wniesione w formie niepieniężnej (art. 45 ust. 6 pkt 2-5 ustawy </w:t>
      </w:r>
      <w:proofErr w:type="spellStart"/>
      <w:r w:rsidRPr="00133E29">
        <w:rPr>
          <w:sz w:val="22"/>
          <w:szCs w:val="22"/>
        </w:rPr>
        <w:t>Pzp</w:t>
      </w:r>
      <w:proofErr w:type="spellEnd"/>
      <w:r w:rsidRPr="00133E29">
        <w:rPr>
          <w:sz w:val="22"/>
          <w:szCs w:val="22"/>
        </w:rPr>
        <w:t xml:space="preserve">) musi posiadać okres ważności nie krótszy niż okres związania ofertą. </w:t>
      </w:r>
      <w:r w:rsidRPr="00E764B8">
        <w:rPr>
          <w:sz w:val="22"/>
          <w:szCs w:val="22"/>
        </w:rPr>
        <w:t xml:space="preserve">Przed upływem terminu składania ofert Oryginał należy dołączyć do oferty. </w:t>
      </w:r>
    </w:p>
    <w:p w:rsidR="000F5423" w:rsidRPr="00133E29" w:rsidRDefault="000F5423" w:rsidP="000F5423">
      <w:pPr>
        <w:ind w:firstLine="142"/>
        <w:jc w:val="both"/>
        <w:rPr>
          <w:bCs/>
          <w:color w:val="000000"/>
          <w:sz w:val="22"/>
          <w:szCs w:val="22"/>
        </w:rPr>
      </w:pPr>
      <w:r w:rsidRPr="00133E29">
        <w:rPr>
          <w:bCs/>
          <w:color w:val="000000"/>
          <w:sz w:val="22"/>
          <w:szCs w:val="22"/>
        </w:rPr>
        <w:t xml:space="preserve">  </w:t>
      </w:r>
    </w:p>
    <w:p w:rsidR="000F5423" w:rsidRPr="00133E29" w:rsidRDefault="000F5423" w:rsidP="000F5423">
      <w:pPr>
        <w:ind w:firstLine="142"/>
        <w:jc w:val="both"/>
        <w:rPr>
          <w:bCs/>
          <w:color w:val="000000"/>
          <w:sz w:val="22"/>
          <w:szCs w:val="22"/>
        </w:rPr>
      </w:pPr>
      <w:r w:rsidRPr="00133E29">
        <w:rPr>
          <w:bCs/>
          <w:color w:val="000000"/>
          <w:sz w:val="22"/>
          <w:szCs w:val="22"/>
        </w:rPr>
        <w:t xml:space="preserve">6. Zamawiający dokona zwrotu wadium zgodnie z warunkami określonymi w art. 46 ust. 1-4 ustawy </w:t>
      </w:r>
      <w:proofErr w:type="spellStart"/>
      <w:r w:rsidRPr="00133E29">
        <w:rPr>
          <w:bCs/>
          <w:color w:val="000000"/>
          <w:sz w:val="22"/>
          <w:szCs w:val="22"/>
        </w:rPr>
        <w:t>Pzp</w:t>
      </w:r>
      <w:proofErr w:type="spellEnd"/>
      <w:r w:rsidRPr="00133E29">
        <w:rPr>
          <w:bCs/>
          <w:color w:val="000000"/>
          <w:sz w:val="22"/>
          <w:szCs w:val="22"/>
        </w:rPr>
        <w:t xml:space="preserve">.  Zgodnie z art. 46 ust. 4a ustawy </w:t>
      </w:r>
      <w:proofErr w:type="spellStart"/>
      <w:r w:rsidRPr="00133E29">
        <w:rPr>
          <w:bCs/>
          <w:color w:val="000000"/>
          <w:sz w:val="22"/>
          <w:szCs w:val="22"/>
        </w:rPr>
        <w:t>Pzp</w:t>
      </w:r>
      <w:proofErr w:type="spellEnd"/>
      <w:r w:rsidRPr="00133E29">
        <w:rPr>
          <w:bCs/>
          <w:color w:val="000000"/>
          <w:sz w:val="22"/>
          <w:szCs w:val="22"/>
        </w:rPr>
        <w:t>.</w:t>
      </w:r>
    </w:p>
    <w:p w:rsidR="000F5423" w:rsidRPr="00133E29" w:rsidRDefault="000F5423" w:rsidP="000F5423">
      <w:pPr>
        <w:ind w:hanging="181"/>
        <w:jc w:val="both"/>
        <w:rPr>
          <w:rFonts w:eastAsia="Arial"/>
          <w:color w:val="000000"/>
          <w:sz w:val="22"/>
          <w:szCs w:val="22"/>
        </w:rPr>
      </w:pPr>
      <w:r w:rsidRPr="00133E29">
        <w:rPr>
          <w:bCs/>
          <w:color w:val="000000"/>
          <w:sz w:val="22"/>
          <w:szCs w:val="22"/>
        </w:rPr>
        <w:t xml:space="preserve"> </w:t>
      </w:r>
    </w:p>
    <w:p w:rsidR="000F5423" w:rsidRPr="00133E29" w:rsidRDefault="000F5423" w:rsidP="000F5423">
      <w:pPr>
        <w:ind w:left="15"/>
        <w:jc w:val="both"/>
        <w:rPr>
          <w:bCs/>
          <w:color w:val="000000"/>
          <w:sz w:val="22"/>
          <w:szCs w:val="22"/>
        </w:rPr>
      </w:pPr>
      <w:r w:rsidRPr="00133E29">
        <w:rPr>
          <w:rFonts w:eastAsia="Arial"/>
          <w:color w:val="000000"/>
          <w:sz w:val="22"/>
          <w:szCs w:val="22"/>
        </w:rPr>
        <w:t xml:space="preserve">7. </w:t>
      </w:r>
      <w:r w:rsidRPr="00133E29">
        <w:rPr>
          <w:sz w:val="22"/>
          <w:szCs w:val="22"/>
        </w:rPr>
        <w:t xml:space="preserve">Zamawiający zatrzymuje wadium wraz z odsetkami, jeżeli wykonawca w odpowiedzi na wezwanie, o którym mowa w art. 26 ust. 3 i 3a, z przyczyn leżących po jego stronie, nie złożył oświadczeń lub dokumentów </w:t>
      </w:r>
      <w:r w:rsidRPr="00133E29">
        <w:rPr>
          <w:sz w:val="22"/>
          <w:szCs w:val="22"/>
        </w:rPr>
        <w:lastRenderedPageBreak/>
        <w:t>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w:t>
      </w:r>
    </w:p>
    <w:p w:rsidR="000F5423" w:rsidRPr="00133E29" w:rsidRDefault="000F5423" w:rsidP="000F5423">
      <w:pPr>
        <w:jc w:val="both"/>
        <w:rPr>
          <w:bCs/>
          <w:color w:val="000000"/>
          <w:sz w:val="22"/>
          <w:szCs w:val="22"/>
        </w:rPr>
      </w:pPr>
      <w:r w:rsidRPr="00133E29">
        <w:rPr>
          <w:bCs/>
          <w:color w:val="000000"/>
          <w:sz w:val="22"/>
          <w:szCs w:val="22"/>
        </w:rPr>
        <w:t xml:space="preserve">Ponadto zgodnie z art. 46 ust. 5 w/w ustawy Zamawiający zatrzymuje  wadium wraz  z odsetkami, jeżeli Wykonawca, którego oferta została wybrana: </w:t>
      </w:r>
    </w:p>
    <w:p w:rsidR="000F5423" w:rsidRPr="00133E29" w:rsidRDefault="000F5423" w:rsidP="000F5423">
      <w:pPr>
        <w:numPr>
          <w:ilvl w:val="1"/>
          <w:numId w:val="28"/>
        </w:numPr>
        <w:ind w:left="709" w:hanging="567"/>
        <w:jc w:val="both"/>
        <w:rPr>
          <w:bCs/>
          <w:color w:val="000000"/>
          <w:sz w:val="22"/>
          <w:szCs w:val="22"/>
        </w:rPr>
      </w:pPr>
      <w:r w:rsidRPr="00133E29">
        <w:rPr>
          <w:bCs/>
          <w:color w:val="000000"/>
          <w:sz w:val="22"/>
          <w:szCs w:val="22"/>
        </w:rPr>
        <w:t xml:space="preserve">odmówił podpisania umowy w sprawie zamówienia publicznego na warunkach określonych w ofercie; </w:t>
      </w:r>
    </w:p>
    <w:p w:rsidR="000F5423" w:rsidRPr="00133E29" w:rsidRDefault="000F5423" w:rsidP="000F5423">
      <w:pPr>
        <w:numPr>
          <w:ilvl w:val="1"/>
          <w:numId w:val="28"/>
        </w:numPr>
        <w:ind w:left="709" w:hanging="567"/>
        <w:jc w:val="both"/>
        <w:rPr>
          <w:sz w:val="22"/>
          <w:szCs w:val="22"/>
        </w:rPr>
      </w:pPr>
      <w:r w:rsidRPr="00133E29">
        <w:rPr>
          <w:bCs/>
          <w:color w:val="000000"/>
          <w:sz w:val="22"/>
          <w:szCs w:val="22"/>
        </w:rPr>
        <w:t xml:space="preserve">nie wniósł wymaganego zabezpieczenia należytego wykonania umowy; </w:t>
      </w:r>
    </w:p>
    <w:p w:rsidR="000F5423" w:rsidRPr="00133E29" w:rsidRDefault="000F5423" w:rsidP="000F5423">
      <w:pPr>
        <w:numPr>
          <w:ilvl w:val="1"/>
          <w:numId w:val="28"/>
        </w:numPr>
        <w:tabs>
          <w:tab w:val="left" w:pos="709"/>
        </w:tabs>
        <w:ind w:left="709" w:hanging="567"/>
        <w:jc w:val="both"/>
        <w:rPr>
          <w:sz w:val="22"/>
          <w:szCs w:val="22"/>
        </w:rPr>
      </w:pPr>
      <w:r w:rsidRPr="00133E29">
        <w:rPr>
          <w:sz w:val="22"/>
          <w:szCs w:val="22"/>
        </w:rPr>
        <w:t>zawarcie umowy w sprawie zamówienia publicznego stało się niemożliwe z  przyczyn  leżących po stronie Wykonawcy.</w:t>
      </w:r>
    </w:p>
    <w:p w:rsidR="00AD61ED" w:rsidRPr="003620C0" w:rsidRDefault="00AD61ED" w:rsidP="003620C0">
      <w:pPr>
        <w:autoSpaceDE w:val="0"/>
        <w:autoSpaceDN w:val="0"/>
        <w:adjustRightInd w:val="0"/>
        <w:jc w:val="both"/>
        <w:rPr>
          <w:rFonts w:ascii="Arial" w:hAnsi="Arial" w:cs="Arial"/>
          <w:b/>
          <w:color w:val="000000"/>
          <w:sz w:val="22"/>
          <w:szCs w:val="22"/>
        </w:rPr>
      </w:pPr>
    </w:p>
    <w:p w:rsidR="003620C0" w:rsidRPr="003620C0" w:rsidRDefault="003620C0" w:rsidP="003620C0">
      <w:pPr>
        <w:autoSpaceDE w:val="0"/>
        <w:autoSpaceDN w:val="0"/>
        <w:adjustRightInd w:val="0"/>
        <w:jc w:val="both"/>
        <w:rPr>
          <w:color w:val="000000"/>
          <w:sz w:val="24"/>
          <w:szCs w:val="24"/>
        </w:rPr>
      </w:pPr>
      <w:r w:rsidRPr="003620C0">
        <w:rPr>
          <w:b/>
          <w:color w:val="000000"/>
          <w:sz w:val="24"/>
          <w:szCs w:val="24"/>
        </w:rPr>
        <w:t>XII.  OPIS SPOSOBU OBLICZENIA CENY.</w:t>
      </w:r>
    </w:p>
    <w:p w:rsidR="003620C0" w:rsidRPr="003620C0" w:rsidRDefault="003620C0" w:rsidP="003620C0">
      <w:pPr>
        <w:autoSpaceDE w:val="0"/>
        <w:autoSpaceDN w:val="0"/>
        <w:adjustRightInd w:val="0"/>
        <w:jc w:val="both"/>
        <w:rPr>
          <w:rFonts w:ascii="Arial" w:hAnsi="Arial" w:cs="Arial"/>
          <w:color w:val="000000"/>
          <w:sz w:val="24"/>
          <w:szCs w:val="24"/>
        </w:rPr>
      </w:pPr>
    </w:p>
    <w:p w:rsidR="003620C0" w:rsidRPr="003620C0" w:rsidRDefault="003620C0" w:rsidP="003620C0">
      <w:pPr>
        <w:tabs>
          <w:tab w:val="left" w:pos="285"/>
        </w:tabs>
        <w:jc w:val="both"/>
      </w:pPr>
      <w:r w:rsidRPr="003620C0">
        <w:t>1. Wykonawca określi całkowitą wycenę przedmiotu zamówienia (brutto) podając cenę netto powiększoną o obowiązujący podatek VAT oraz wynikającą z tych obliczeń sumę, stanowiącą cenę oferty brutto. Tak wyliczoną cenę należy  wpisać w „Kwestionariuszu ofertowym”, stanowiący</w:t>
      </w:r>
      <w:r w:rsidRPr="003620C0">
        <w:rPr>
          <w:szCs w:val="28"/>
        </w:rPr>
        <w:t xml:space="preserve">m Załącznik Nr 2 do SIWZ. W kwestionariuszu należy również określić wartość podatku VAT. </w:t>
      </w:r>
    </w:p>
    <w:p w:rsidR="003620C0" w:rsidRPr="003620C0" w:rsidRDefault="003620C0" w:rsidP="003620C0">
      <w:pPr>
        <w:tabs>
          <w:tab w:val="left" w:pos="480"/>
        </w:tabs>
        <w:jc w:val="both"/>
      </w:pPr>
      <w:r w:rsidRPr="003620C0">
        <w:t xml:space="preserve">2. Cena ofertowa musi uwzględniać wszystkie wymagania Zamawiającego określone w SIWZ oraz obejmować wszelkie koszty, jakie poniesie Wykonawca z  tytułu należytej oraz zgodnej z obowiązującymi przepisami realizacji przedmiotu zamówienia. Zamawiający proponuje zapoznanie się z miejscem, stanem istniejącym i warunkami realizacji zamówienia. </w:t>
      </w:r>
    </w:p>
    <w:p w:rsidR="003620C0" w:rsidRPr="003620C0" w:rsidRDefault="003620C0" w:rsidP="003620C0">
      <w:pPr>
        <w:tabs>
          <w:tab w:val="left" w:pos="270"/>
        </w:tabs>
        <w:ind w:left="-15" w:hanging="540"/>
        <w:jc w:val="both"/>
      </w:pPr>
      <w:r w:rsidRPr="003620C0">
        <w:tab/>
        <w:t xml:space="preserve">3. Cena netto oraz cena brutto zamówienia musi być podana w złotych polskich (PLN). </w:t>
      </w:r>
    </w:p>
    <w:p w:rsidR="003620C0" w:rsidRPr="003620C0" w:rsidRDefault="003620C0" w:rsidP="003620C0">
      <w:pPr>
        <w:tabs>
          <w:tab w:val="left" w:pos="420"/>
          <w:tab w:val="left" w:pos="450"/>
        </w:tabs>
        <w:jc w:val="both"/>
        <w:rPr>
          <w:bCs/>
        </w:rPr>
      </w:pPr>
      <w:r w:rsidRPr="003620C0">
        <w:t>4. Ceny wykazywane w ofercie należy określać z dokładnością do dwóch miejsc po  przecinku.</w:t>
      </w:r>
    </w:p>
    <w:p w:rsidR="003620C0" w:rsidRPr="003620C0" w:rsidRDefault="003620C0" w:rsidP="003620C0">
      <w:pPr>
        <w:tabs>
          <w:tab w:val="left" w:pos="330"/>
        </w:tabs>
        <w:ind w:hanging="360"/>
        <w:jc w:val="both"/>
        <w:rPr>
          <w:bCs/>
        </w:rPr>
      </w:pPr>
      <w:r w:rsidRPr="003620C0">
        <w:rPr>
          <w:bCs/>
        </w:rPr>
        <w:tab/>
        <w:t>5. W przypadku rozbieżności w zapisie ceny słownie i liczbowo za poprawny Zamawiający   przyjmie zapis słowny.</w:t>
      </w:r>
    </w:p>
    <w:p w:rsidR="003620C0" w:rsidRPr="003620C0" w:rsidRDefault="003620C0" w:rsidP="003620C0">
      <w:pPr>
        <w:ind w:hanging="360"/>
        <w:jc w:val="both"/>
      </w:pPr>
      <w:r w:rsidRPr="003620C0">
        <w:rPr>
          <w:bCs/>
        </w:rPr>
        <w:tab/>
        <w:t xml:space="preserve">6. </w:t>
      </w:r>
      <w:r w:rsidRPr="003620C0">
        <w:t xml:space="preserve">Jeżeli zaoferowana cena lub koszt, lub ich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zamawiający zwraca się o udzielenie wyjaśnień, w tym złożenie dowodów, dotyczących wyliczenia ceny lub kosztu. Obowiązek wykazania, że oferta nie zawiera rażąco niskiej ceny, będzie spoczywał na Wykonawcy. </w:t>
      </w:r>
    </w:p>
    <w:p w:rsidR="003620C0" w:rsidRPr="003620C0" w:rsidRDefault="003620C0" w:rsidP="003620C0">
      <w:pPr>
        <w:tabs>
          <w:tab w:val="left" w:pos="315"/>
        </w:tabs>
        <w:jc w:val="both"/>
      </w:pPr>
      <w:r w:rsidRPr="003620C0">
        <w:t>7. Zamawiający odrzuca ofertę wykonawcy, który nie udzielił wyjaśnień lub jeżeli dokonana ocena wyjaśnień wraz ze złożonymi dowodami potwierdza, że oferta zawiera rażąco niską cenę lub koszt w stosunku do przedmiotu zamówienia.</w:t>
      </w:r>
    </w:p>
    <w:p w:rsidR="003620C0" w:rsidRPr="003620C0" w:rsidRDefault="003620C0" w:rsidP="003620C0">
      <w:pPr>
        <w:ind w:left="15" w:hanging="30"/>
        <w:jc w:val="both"/>
      </w:pPr>
    </w:p>
    <w:p w:rsidR="003620C0" w:rsidRPr="003620C0" w:rsidRDefault="003620C0" w:rsidP="003620C0">
      <w:pPr>
        <w:ind w:left="15" w:hanging="30"/>
        <w:jc w:val="both"/>
      </w:pPr>
      <w:r w:rsidRPr="003620C0">
        <w:rPr>
          <w:b/>
        </w:rPr>
        <w:t>XIII. OPIS KRYTERIÓW, KTÓRYMI ZAMAWIAJĄCY BĘDZIE SIĘ KIEROWAŁ PRZY WYBORZE OFERTY, WRAZ Z PODANIEM WAG TYCH KRYTERIÓW I SPOSOBU OCENY OFERT, A JEŻELI PRZYPISANIE WAGI NIE JEST MOŻLIWE Z OBIEKTYWNYCH PRZYCZYN, ZAMAWIAJĄCY WSKAZUJE KRYTERIA OCENY OFERT W KOLEJNOŚCI OD NAJWAŻNIEJSZEGO DO NAJMNIEJ WAŻNEGO;</w:t>
      </w:r>
    </w:p>
    <w:p w:rsidR="003620C0" w:rsidRPr="003620C0" w:rsidRDefault="003620C0" w:rsidP="003620C0">
      <w:pPr>
        <w:ind w:left="15" w:hanging="30"/>
        <w:jc w:val="both"/>
      </w:pPr>
    </w:p>
    <w:p w:rsidR="003620C0" w:rsidRPr="003620C0" w:rsidRDefault="003620C0" w:rsidP="003620C0">
      <w:pPr>
        <w:jc w:val="both"/>
      </w:pPr>
      <w:r w:rsidRPr="003620C0">
        <w:t xml:space="preserve">1. Przy wyborze najkorzystniejszej oferty zastosowane zostaną następujące kryteria: </w:t>
      </w:r>
    </w:p>
    <w:p w:rsidR="000F5423" w:rsidRDefault="003620C0" w:rsidP="003620C0">
      <w:pPr>
        <w:jc w:val="both"/>
      </w:pPr>
      <w:r w:rsidRPr="003620C0">
        <w:t xml:space="preserve">cena  </w:t>
      </w:r>
      <w:r w:rsidR="000F5423">
        <w:t xml:space="preserve">(C) – znaczenie 80%,  </w:t>
      </w:r>
      <w:proofErr w:type="spellStart"/>
      <w:r w:rsidR="000F5423">
        <w:t>t.j</w:t>
      </w:r>
      <w:proofErr w:type="spellEnd"/>
      <w:r w:rsidR="000F5423">
        <w:t>.  0,80;</w:t>
      </w:r>
      <w:r w:rsidRPr="003620C0">
        <w:t xml:space="preserve"> </w:t>
      </w:r>
      <w:r w:rsidR="000F5423">
        <w:t xml:space="preserve">czas dostawy wtórników tablic rejestracyjnych (T) –10%, </w:t>
      </w:r>
      <w:proofErr w:type="spellStart"/>
      <w:r w:rsidR="000F5423">
        <w:t>t.j</w:t>
      </w:r>
      <w:proofErr w:type="spellEnd"/>
      <w:r w:rsidR="000F5423">
        <w:t>. 0,10; okres gwarancji (G)</w:t>
      </w:r>
      <w:r w:rsidR="000F5423" w:rsidRPr="000F5423">
        <w:t xml:space="preserve"> </w:t>
      </w:r>
      <w:r w:rsidR="000F5423">
        <w:br/>
        <w:t xml:space="preserve">–10%, </w:t>
      </w:r>
      <w:proofErr w:type="spellStart"/>
      <w:r w:rsidR="000F5423">
        <w:t>t.j</w:t>
      </w:r>
      <w:proofErr w:type="spellEnd"/>
      <w:r w:rsidR="000F5423">
        <w:t>. 0,10.</w:t>
      </w:r>
    </w:p>
    <w:p w:rsidR="003620C0" w:rsidRPr="003620C0" w:rsidRDefault="000F5423" w:rsidP="003620C0">
      <w:pPr>
        <w:jc w:val="both"/>
      </w:pPr>
      <w:r>
        <w:t xml:space="preserve"> </w:t>
      </w:r>
      <w:r w:rsidR="003620C0" w:rsidRPr="003620C0">
        <w:t xml:space="preserve">   </w:t>
      </w:r>
    </w:p>
    <w:p w:rsidR="003620C0" w:rsidRPr="003620C0" w:rsidRDefault="003620C0" w:rsidP="003620C0">
      <w:pPr>
        <w:spacing w:line="360" w:lineRule="auto"/>
      </w:pPr>
      <w:r w:rsidRPr="003620C0">
        <w:t>2.</w:t>
      </w:r>
      <w:r w:rsidRPr="003620C0">
        <w:rPr>
          <w:b/>
          <w:bCs/>
        </w:rPr>
        <w:t xml:space="preserve"> Cena (C)</w:t>
      </w:r>
    </w:p>
    <w:p w:rsidR="003620C0" w:rsidRPr="003620C0" w:rsidRDefault="003620C0" w:rsidP="003620C0">
      <w:pPr>
        <w:spacing w:line="200" w:lineRule="atLeast"/>
      </w:pPr>
      <w:r w:rsidRPr="003620C0">
        <w:t>Ocena ofert w zakresie kryterium C zostanie dokonana wg następującej zasady:</w:t>
      </w:r>
    </w:p>
    <w:p w:rsidR="003620C0" w:rsidRPr="003620C0" w:rsidRDefault="000F5423" w:rsidP="003620C0">
      <w:pPr>
        <w:spacing w:line="200" w:lineRule="atLeast"/>
      </w:pPr>
      <w:r>
        <w:t>cena : waga 0,80</w:t>
      </w:r>
      <w:r w:rsidR="003620C0" w:rsidRPr="003620C0">
        <w:t xml:space="preserve">. </w:t>
      </w:r>
    </w:p>
    <w:p w:rsidR="003620C0" w:rsidRDefault="003620C0" w:rsidP="003620C0">
      <w:r w:rsidRPr="003620C0">
        <w:t xml:space="preserve">Do oceny w kryterium C  będzie brana pod uwagę cena brutto zaoferowana przez Wykonawcę na formularzu ofertowym, czyli zawierająca należny podatek od towarów i usług (VAT). </w:t>
      </w:r>
      <w:r w:rsidR="000F5423">
        <w:t xml:space="preserve">Cena liczona będzie wg algorytmu: </w:t>
      </w:r>
    </w:p>
    <w:p w:rsidR="000F5423" w:rsidRPr="00E54227" w:rsidRDefault="000F5423" w:rsidP="003620C0">
      <w:pPr>
        <w:rPr>
          <w:b/>
        </w:rPr>
      </w:pPr>
      <w:r w:rsidRPr="00E54227">
        <w:rPr>
          <w:b/>
        </w:rPr>
        <w:t xml:space="preserve">cena ofertowa = cena tablic samochodowych zwyczajnych </w:t>
      </w:r>
      <w:r w:rsidRPr="00E54227">
        <w:rPr>
          <w:b/>
          <w:vertAlign w:val="superscript"/>
        </w:rPr>
        <w:t>X</w:t>
      </w:r>
      <w:r w:rsidRPr="00E54227">
        <w:rPr>
          <w:b/>
        </w:rPr>
        <w:t xml:space="preserve"> 0,9 + cena tablic motocyklowych zwyczajnych </w:t>
      </w:r>
      <w:r w:rsidRPr="00E54227">
        <w:rPr>
          <w:b/>
          <w:vertAlign w:val="superscript"/>
        </w:rPr>
        <w:t xml:space="preserve">X </w:t>
      </w:r>
      <w:r w:rsidRPr="00E54227">
        <w:rPr>
          <w:b/>
        </w:rPr>
        <w:t xml:space="preserve">0,06 + cena tablic motorowerowych zwyczajnych </w:t>
      </w:r>
      <w:r w:rsidRPr="00E54227">
        <w:rPr>
          <w:b/>
          <w:vertAlign w:val="superscript"/>
        </w:rPr>
        <w:t xml:space="preserve">X </w:t>
      </w:r>
      <w:r w:rsidRPr="00E54227">
        <w:rPr>
          <w:b/>
        </w:rPr>
        <w:t>0,04.</w:t>
      </w:r>
      <w:r w:rsidR="00357223">
        <w:rPr>
          <w:b/>
        </w:rPr>
        <w:t xml:space="preserve"> (Do obliczenia </w:t>
      </w:r>
      <w:r w:rsidR="00882DD4">
        <w:rPr>
          <w:b/>
        </w:rPr>
        <w:t xml:space="preserve">ceny </w:t>
      </w:r>
      <w:r w:rsidR="00357223">
        <w:rPr>
          <w:b/>
        </w:rPr>
        <w:t xml:space="preserve">należy wziąć </w:t>
      </w:r>
      <w:r w:rsidR="00882DD4">
        <w:rPr>
          <w:b/>
        </w:rPr>
        <w:t xml:space="preserve">pod uwagę </w:t>
      </w:r>
      <w:r w:rsidR="00357223">
        <w:rPr>
          <w:b/>
        </w:rPr>
        <w:t>ceny brutto).</w:t>
      </w:r>
    </w:p>
    <w:p w:rsidR="003620C0" w:rsidRPr="003620C0" w:rsidRDefault="003620C0" w:rsidP="003620C0">
      <w:pPr>
        <w:spacing w:before="240" w:after="120"/>
      </w:pPr>
      <w:r w:rsidRPr="003620C0">
        <w:t>Oferta spełniająca w najwyższym stopniu wymagania określonego kryterium, otrzyma ma</w:t>
      </w:r>
      <w:r w:rsidR="000F5423">
        <w:t>ksymalną ilość punktów, czyli 80</w:t>
      </w:r>
      <w:r w:rsidRPr="003620C0">
        <w:t xml:space="preserve"> pkt. Pozostałym Wykonawcom przypisana zostanie odpowiednio mniejsza liczba punktów, obliczona wg poniższego wzoru zastosowanego do obliczania punktowego:</w:t>
      </w:r>
    </w:p>
    <w:p w:rsidR="003620C0" w:rsidRPr="003620C0" w:rsidRDefault="003620C0" w:rsidP="003620C0">
      <w:pPr>
        <w:rPr>
          <w:b/>
          <w:bCs/>
        </w:rPr>
      </w:pPr>
      <w:r w:rsidRPr="003620C0">
        <w:t xml:space="preserve"> </w:t>
      </w:r>
      <w:r w:rsidRPr="003620C0">
        <w:rPr>
          <w:i/>
          <w:iCs/>
        </w:rPr>
        <w:t xml:space="preserve">   </w:t>
      </w:r>
      <w:proofErr w:type="spellStart"/>
      <w:r w:rsidRPr="003620C0">
        <w:rPr>
          <w:i/>
          <w:iCs/>
        </w:rPr>
        <w:t>Cn</w:t>
      </w:r>
      <w:proofErr w:type="spellEnd"/>
    </w:p>
    <w:p w:rsidR="003620C0" w:rsidRPr="003620C0" w:rsidRDefault="003620C0" w:rsidP="003620C0">
      <w:r w:rsidRPr="003620C0">
        <w:rPr>
          <w:b/>
          <w:bCs/>
        </w:rPr>
        <w:t xml:space="preserve">---------- </w:t>
      </w:r>
      <w:r w:rsidRPr="003620C0">
        <w:rPr>
          <w:b/>
          <w:bCs/>
          <w:i/>
          <w:iCs/>
        </w:rPr>
        <w:t xml:space="preserve"> </w:t>
      </w:r>
      <w:r w:rsidR="000F5423">
        <w:rPr>
          <w:i/>
          <w:iCs/>
        </w:rPr>
        <w:t>x 100 x 0,80</w:t>
      </w:r>
      <w:r w:rsidRPr="003620C0">
        <w:rPr>
          <w:i/>
          <w:iCs/>
        </w:rPr>
        <w:t>= liczba punktów w kryterium C</w:t>
      </w:r>
    </w:p>
    <w:p w:rsidR="003620C0" w:rsidRPr="003620C0" w:rsidRDefault="003620C0" w:rsidP="003620C0">
      <w:pPr>
        <w:rPr>
          <w:szCs w:val="26"/>
        </w:rPr>
      </w:pPr>
      <w:r w:rsidRPr="003620C0">
        <w:t xml:space="preserve">    </w:t>
      </w:r>
      <w:proofErr w:type="spellStart"/>
      <w:r w:rsidRPr="003620C0">
        <w:rPr>
          <w:i/>
          <w:iCs/>
        </w:rPr>
        <w:t>Cx</w:t>
      </w:r>
      <w:proofErr w:type="spellEnd"/>
    </w:p>
    <w:p w:rsidR="003620C0" w:rsidRPr="003620C0" w:rsidRDefault="003620C0" w:rsidP="003620C0">
      <w:pPr>
        <w:jc w:val="both"/>
        <w:rPr>
          <w:szCs w:val="26"/>
        </w:rPr>
      </w:pPr>
    </w:p>
    <w:p w:rsidR="003620C0" w:rsidRPr="003620C0" w:rsidRDefault="003620C0" w:rsidP="003620C0">
      <w:pPr>
        <w:jc w:val="both"/>
        <w:rPr>
          <w:szCs w:val="24"/>
        </w:rPr>
      </w:pPr>
      <w:r w:rsidRPr="003620C0">
        <w:rPr>
          <w:szCs w:val="26"/>
        </w:rPr>
        <w:t>gdzie:</w:t>
      </w:r>
    </w:p>
    <w:p w:rsidR="003620C0" w:rsidRPr="003620C0" w:rsidRDefault="003620C0" w:rsidP="003620C0">
      <w:proofErr w:type="spellStart"/>
      <w:r w:rsidRPr="003620C0">
        <w:t>Cn</w:t>
      </w:r>
      <w:proofErr w:type="spellEnd"/>
      <w:r w:rsidRPr="003620C0">
        <w:t xml:space="preserve"> - najniższa cena spośród wszystkich oferowanych przez Wykonawców</w:t>
      </w:r>
    </w:p>
    <w:p w:rsidR="003620C0" w:rsidRPr="003620C0" w:rsidRDefault="003620C0" w:rsidP="003620C0">
      <w:pPr>
        <w:rPr>
          <w:iCs/>
        </w:rPr>
      </w:pPr>
      <w:proofErr w:type="spellStart"/>
      <w:r w:rsidRPr="003620C0">
        <w:t>Cx</w:t>
      </w:r>
      <w:proofErr w:type="spellEnd"/>
      <w:r w:rsidRPr="003620C0">
        <w:t xml:space="preserve"> - cena w badanej ofercie</w:t>
      </w:r>
    </w:p>
    <w:p w:rsidR="003620C0" w:rsidRPr="003620C0" w:rsidRDefault="003620C0" w:rsidP="003620C0">
      <w:r w:rsidRPr="003620C0">
        <w:rPr>
          <w:iCs/>
        </w:rPr>
        <w:t>Liczba 100 - mnożnik zastosowany w celu uzyskania ilości punktów w liczbach</w:t>
      </w:r>
    </w:p>
    <w:p w:rsidR="003620C0" w:rsidRPr="003620C0" w:rsidRDefault="003620C0" w:rsidP="003620C0"/>
    <w:p w:rsidR="003620C0" w:rsidRPr="003620C0" w:rsidRDefault="003620C0" w:rsidP="003620C0">
      <w:pPr>
        <w:spacing w:line="360" w:lineRule="auto"/>
        <w:rPr>
          <w:b/>
          <w:u w:val="single"/>
        </w:rPr>
      </w:pPr>
      <w:r w:rsidRPr="003620C0">
        <w:rPr>
          <w:b/>
          <w:iCs/>
          <w:u w:val="single"/>
        </w:rPr>
        <w:t>3.</w:t>
      </w:r>
      <w:r w:rsidR="00AD61ED">
        <w:rPr>
          <w:b/>
          <w:bCs/>
          <w:iCs/>
          <w:u w:val="single"/>
        </w:rPr>
        <w:t xml:space="preserve"> </w:t>
      </w:r>
      <w:r w:rsidR="000F5423">
        <w:rPr>
          <w:b/>
          <w:bCs/>
          <w:iCs/>
          <w:u w:val="single"/>
        </w:rPr>
        <w:t>Czas dostawy wtórników tablic rejestracyjnych</w:t>
      </w:r>
      <w:r w:rsidR="00AD61ED">
        <w:rPr>
          <w:b/>
          <w:bCs/>
          <w:iCs/>
          <w:u w:val="single"/>
        </w:rPr>
        <w:t xml:space="preserve"> (T</w:t>
      </w:r>
      <w:r w:rsidRPr="003620C0">
        <w:rPr>
          <w:b/>
          <w:bCs/>
          <w:iCs/>
          <w:u w:val="single"/>
        </w:rPr>
        <w:t>)</w:t>
      </w:r>
    </w:p>
    <w:p w:rsidR="00AD61ED" w:rsidRDefault="00AD61ED" w:rsidP="00AD61ED">
      <w:pPr>
        <w:jc w:val="both"/>
      </w:pPr>
      <w:proofErr w:type="spellStart"/>
      <w:r>
        <w:t>Tmin</w:t>
      </w:r>
      <w:proofErr w:type="spellEnd"/>
      <w:r>
        <w:t xml:space="preserve"> </w:t>
      </w:r>
    </w:p>
    <w:p w:rsidR="00AD61ED" w:rsidRDefault="00AD61ED" w:rsidP="00AD61ED">
      <w:pPr>
        <w:jc w:val="both"/>
      </w:pPr>
      <w:r>
        <w:t>-----------   x 100 x 0,</w:t>
      </w:r>
      <w:r w:rsidR="000F5423">
        <w:t>10</w:t>
      </w:r>
      <w:r>
        <w:t xml:space="preserve"> = liczba punktów w kryterium T</w:t>
      </w:r>
    </w:p>
    <w:p w:rsidR="00AD61ED" w:rsidRDefault="00954A1D" w:rsidP="00AD61ED">
      <w:pPr>
        <w:jc w:val="both"/>
      </w:pPr>
      <w:r>
        <w:t xml:space="preserve">  </w:t>
      </w:r>
      <w:proofErr w:type="spellStart"/>
      <w:r w:rsidR="00AD61ED">
        <w:t>Tx</w:t>
      </w:r>
      <w:proofErr w:type="spellEnd"/>
      <w:r w:rsidR="00AD61ED">
        <w:t xml:space="preserve"> </w:t>
      </w:r>
    </w:p>
    <w:p w:rsidR="00AD61ED" w:rsidRDefault="00AD61ED" w:rsidP="00AD61ED">
      <w:pPr>
        <w:jc w:val="both"/>
      </w:pPr>
    </w:p>
    <w:p w:rsidR="00AD61ED" w:rsidRDefault="00AD61ED" w:rsidP="00AD61ED">
      <w:pPr>
        <w:jc w:val="both"/>
      </w:pPr>
      <w:r>
        <w:t>gdzie:</w:t>
      </w:r>
    </w:p>
    <w:p w:rsidR="00AD61ED" w:rsidRDefault="00AD61ED" w:rsidP="00AD61ED">
      <w:pPr>
        <w:jc w:val="both"/>
      </w:pPr>
      <w:proofErr w:type="spellStart"/>
      <w:r>
        <w:t>Tx</w:t>
      </w:r>
      <w:proofErr w:type="spellEnd"/>
      <w:r>
        <w:t xml:space="preserve"> - </w:t>
      </w:r>
      <w:r w:rsidR="000F5423">
        <w:t xml:space="preserve">czas dostawy wtórników tablic rejestracyjnych </w:t>
      </w:r>
      <w:r>
        <w:t xml:space="preserve">w </w:t>
      </w:r>
      <w:r w:rsidR="00954A1D">
        <w:t>badanej ofercie podany w dniach.</w:t>
      </w:r>
    </w:p>
    <w:p w:rsidR="00AD61ED" w:rsidRDefault="00954A1D" w:rsidP="00AD61ED">
      <w:pPr>
        <w:jc w:val="both"/>
      </w:pPr>
      <w:proofErr w:type="spellStart"/>
      <w:r>
        <w:t>T</w:t>
      </w:r>
      <w:r w:rsidR="00AD61ED">
        <w:t>min</w:t>
      </w:r>
      <w:proofErr w:type="spellEnd"/>
      <w:r w:rsidR="00AD61ED">
        <w:t xml:space="preserve">  -  najkrótszy </w:t>
      </w:r>
      <w:r w:rsidR="000F5423">
        <w:t xml:space="preserve">czas dostawy wtórników tablic rejestracyjnych </w:t>
      </w:r>
      <w:r w:rsidR="00AD61ED">
        <w:t>wśród ofert złożonych w postępowaniu.</w:t>
      </w:r>
    </w:p>
    <w:p w:rsidR="00AD61ED" w:rsidRDefault="000F5423" w:rsidP="00AD61ED">
      <w:pPr>
        <w:jc w:val="both"/>
      </w:pPr>
      <w:r>
        <w:t>C</w:t>
      </w:r>
      <w:r w:rsidR="0005010D">
        <w:t>z</w:t>
      </w:r>
      <w:r>
        <w:t>as ten musi zawierać się w przedziale od 1 do 2 dni</w:t>
      </w:r>
      <w:r w:rsidR="004756B8">
        <w:t xml:space="preserve"> od dnia pisemnego otrzymania zamówienia.</w:t>
      </w:r>
    </w:p>
    <w:p w:rsidR="000F5423" w:rsidRDefault="000F5423" w:rsidP="000F5423">
      <w:pPr>
        <w:spacing w:line="360" w:lineRule="auto"/>
        <w:rPr>
          <w:b/>
          <w:u w:val="single"/>
        </w:rPr>
      </w:pPr>
      <w:r>
        <w:rPr>
          <w:b/>
          <w:iCs/>
          <w:u w:val="single"/>
        </w:rPr>
        <w:t>4.</w:t>
      </w:r>
      <w:r>
        <w:rPr>
          <w:b/>
          <w:bCs/>
          <w:iCs/>
          <w:u w:val="single"/>
        </w:rPr>
        <w:t xml:space="preserve"> Okres gwarancji (G)</w:t>
      </w:r>
    </w:p>
    <w:p w:rsidR="000F5423" w:rsidRDefault="000F5423" w:rsidP="000F5423">
      <w:pPr>
        <w:spacing w:line="200" w:lineRule="atLeast"/>
      </w:pPr>
      <w:r>
        <w:t>Ocena ofert w zakresie kryterium G zostanie dokonana wg następującej zasady:</w:t>
      </w:r>
    </w:p>
    <w:p w:rsidR="000F5423" w:rsidRDefault="000F5423" w:rsidP="000F5423">
      <w:pPr>
        <w:spacing w:line="200" w:lineRule="atLeast"/>
      </w:pPr>
      <w:r>
        <w:t>Okres gwarancji udzi</w:t>
      </w:r>
      <w:r w:rsidR="004756B8">
        <w:t>elony przez Wykonawcę: waga: 0,10</w:t>
      </w:r>
      <w:r>
        <w:t xml:space="preserve">. </w:t>
      </w:r>
    </w:p>
    <w:p w:rsidR="000F5423" w:rsidRDefault="000F5423" w:rsidP="000F5423">
      <w:pPr>
        <w:spacing w:line="200" w:lineRule="atLeast"/>
      </w:pPr>
    </w:p>
    <w:p w:rsidR="000F5423" w:rsidRDefault="000F5423" w:rsidP="000F5423">
      <w:pPr>
        <w:tabs>
          <w:tab w:val="left" w:pos="705"/>
        </w:tabs>
      </w:pPr>
      <w:r>
        <w:t xml:space="preserve">Do oceny w kryterium G będzie brany pod uwagę określony przez Wykonawcę na formularzu oferty okres gwarancji udzielanej Zamawiającemu na </w:t>
      </w:r>
      <w:r w:rsidR="004756B8">
        <w:t>tablice rejestracyjne, których dostawa jest objęta</w:t>
      </w:r>
      <w:r>
        <w:t xml:space="preserve"> niniejszym zamówieniem. </w:t>
      </w:r>
    </w:p>
    <w:p w:rsidR="000F5423" w:rsidRDefault="000F5423" w:rsidP="000F5423">
      <w:r>
        <w:t xml:space="preserve">Okres gwarancji musi być podany w pełnych miesiącach i nie może być krótszy niż 36 miesięcy oraz dłuższy niż 60 miesięcy. </w:t>
      </w:r>
    </w:p>
    <w:p w:rsidR="000F5423" w:rsidRDefault="000F5423" w:rsidP="000F5423">
      <w:r>
        <w:t xml:space="preserve">W  przypadku gdy Wykonawca zadeklaruje okres gwarancji krótszy niż 36 miesięcy, oferta Wykonawcy zostanie odrzucona jako niezgodna z SIWZ. </w:t>
      </w:r>
    </w:p>
    <w:p w:rsidR="000F5423" w:rsidRDefault="000F5423" w:rsidP="000F5423">
      <w:r>
        <w:t xml:space="preserve">W przypadku gdy Wykonawca zadeklaruje okres gwarancji dłuższy niż 60 miesięcy, ocenie będzie podlegał 60- miesięczny okres gwarancji. </w:t>
      </w:r>
    </w:p>
    <w:p w:rsidR="000F5423" w:rsidRDefault="000F5423" w:rsidP="000F5423">
      <w:r>
        <w:t>Oferta spełniająca w najwyższym stopniu wymagania określonego kryterium otrzyma ma</w:t>
      </w:r>
      <w:r w:rsidR="004756B8">
        <w:t>ksymalną ilość punktów, czyli 10</w:t>
      </w:r>
      <w:r>
        <w:t>.</w:t>
      </w:r>
    </w:p>
    <w:p w:rsidR="000F5423" w:rsidRDefault="000F5423" w:rsidP="000F5423">
      <w:pPr>
        <w:tabs>
          <w:tab w:val="left" w:pos="705"/>
        </w:tabs>
        <w:jc w:val="both"/>
        <w:rPr>
          <w:i/>
          <w:iCs/>
        </w:rPr>
      </w:pPr>
      <w:r>
        <w:t>Pozostałym Wykonawcom przypisana zostanie odpowiednio mniejsza liczba punktów, obliczona wg poniższego wzoru zastosowanego do obliczania punktowego.</w:t>
      </w:r>
    </w:p>
    <w:p w:rsidR="000F5423" w:rsidRDefault="000F5423" w:rsidP="000F5423">
      <w:pPr>
        <w:rPr>
          <w:b/>
          <w:bCs/>
          <w:i/>
          <w:iCs/>
        </w:rPr>
      </w:pPr>
      <w:r>
        <w:rPr>
          <w:i/>
          <w:iCs/>
        </w:rPr>
        <w:t xml:space="preserve">    </w:t>
      </w:r>
    </w:p>
    <w:p w:rsidR="000F5423" w:rsidRDefault="000F5423" w:rsidP="000F5423">
      <w:pPr>
        <w:rPr>
          <w:i/>
          <w:iCs/>
        </w:rPr>
      </w:pPr>
      <w:r>
        <w:rPr>
          <w:b/>
          <w:bCs/>
          <w:i/>
          <w:iCs/>
        </w:rPr>
        <w:t xml:space="preserve">   </w:t>
      </w:r>
      <w:r>
        <w:rPr>
          <w:i/>
          <w:iCs/>
        </w:rPr>
        <w:t xml:space="preserve"> </w:t>
      </w:r>
      <w:proofErr w:type="spellStart"/>
      <w:r>
        <w:rPr>
          <w:i/>
          <w:iCs/>
        </w:rPr>
        <w:t>Gx</w:t>
      </w:r>
      <w:proofErr w:type="spellEnd"/>
      <w:r>
        <w:rPr>
          <w:i/>
          <w:iCs/>
        </w:rPr>
        <w:t xml:space="preserve"> </w:t>
      </w:r>
    </w:p>
    <w:p w:rsidR="000F5423" w:rsidRDefault="004756B8" w:rsidP="000F5423">
      <w:pPr>
        <w:rPr>
          <w:i/>
          <w:iCs/>
          <w:szCs w:val="26"/>
        </w:rPr>
      </w:pPr>
      <w:r>
        <w:rPr>
          <w:i/>
          <w:iCs/>
        </w:rPr>
        <w:t>-----------   x 100 x 0,10</w:t>
      </w:r>
      <w:r w:rsidR="000F5423">
        <w:rPr>
          <w:i/>
          <w:iCs/>
        </w:rPr>
        <w:t xml:space="preserve"> = liczba punktów w kryterium G</w:t>
      </w:r>
    </w:p>
    <w:p w:rsidR="000F5423" w:rsidRDefault="000F5423" w:rsidP="000F5423">
      <w:pPr>
        <w:jc w:val="both"/>
        <w:rPr>
          <w:szCs w:val="26"/>
        </w:rPr>
      </w:pPr>
      <w:r>
        <w:rPr>
          <w:i/>
          <w:iCs/>
          <w:szCs w:val="26"/>
        </w:rPr>
        <w:t xml:space="preserve">  </w:t>
      </w:r>
      <w:proofErr w:type="spellStart"/>
      <w:r>
        <w:rPr>
          <w:i/>
          <w:iCs/>
          <w:szCs w:val="26"/>
        </w:rPr>
        <w:t>Gmax</w:t>
      </w:r>
      <w:proofErr w:type="spellEnd"/>
      <w:r>
        <w:rPr>
          <w:i/>
          <w:iCs/>
          <w:szCs w:val="26"/>
        </w:rPr>
        <w:t xml:space="preserve"> </w:t>
      </w:r>
    </w:p>
    <w:p w:rsidR="000F5423" w:rsidRDefault="000F5423" w:rsidP="000F5423">
      <w:pPr>
        <w:jc w:val="both"/>
        <w:rPr>
          <w:szCs w:val="26"/>
        </w:rPr>
      </w:pPr>
    </w:p>
    <w:p w:rsidR="000F5423" w:rsidRDefault="000F5423" w:rsidP="000F5423">
      <w:pPr>
        <w:jc w:val="both"/>
        <w:rPr>
          <w:szCs w:val="24"/>
        </w:rPr>
      </w:pPr>
      <w:r>
        <w:rPr>
          <w:szCs w:val="26"/>
        </w:rPr>
        <w:t>gdzie:</w:t>
      </w:r>
    </w:p>
    <w:p w:rsidR="000F5423" w:rsidRDefault="000F5423" w:rsidP="000F5423">
      <w:proofErr w:type="spellStart"/>
      <w:r>
        <w:t>Gx</w:t>
      </w:r>
      <w:proofErr w:type="spellEnd"/>
      <w:r>
        <w:t xml:space="preserve"> - długość okresu gwarancji w badanej ofercie podany w miesiącach</w:t>
      </w:r>
    </w:p>
    <w:p w:rsidR="000F5423" w:rsidRDefault="000F5423" w:rsidP="000F5423">
      <w:pPr>
        <w:tabs>
          <w:tab w:val="left" w:pos="0"/>
          <w:tab w:val="left" w:pos="360"/>
        </w:tabs>
        <w:spacing w:line="200" w:lineRule="atLeast"/>
        <w:jc w:val="both"/>
      </w:pPr>
      <w:proofErr w:type="spellStart"/>
      <w:r>
        <w:t>Gmax</w:t>
      </w:r>
      <w:proofErr w:type="spellEnd"/>
      <w:r>
        <w:t xml:space="preserve">  -  najdłuższy okres gwarancji wśród ofert złożonych w postępowaniu</w:t>
      </w:r>
    </w:p>
    <w:p w:rsidR="000F5423" w:rsidRDefault="000F5423" w:rsidP="00AD61ED">
      <w:pPr>
        <w:jc w:val="both"/>
      </w:pPr>
    </w:p>
    <w:p w:rsidR="000F5423" w:rsidRDefault="000F5423" w:rsidP="00AD61ED">
      <w:pPr>
        <w:jc w:val="both"/>
      </w:pPr>
    </w:p>
    <w:p w:rsidR="00AD61ED" w:rsidRPr="00E54227" w:rsidRDefault="00AD61ED" w:rsidP="00E54227">
      <w:pPr>
        <w:pStyle w:val="Akapitzlist"/>
        <w:numPr>
          <w:ilvl w:val="0"/>
          <w:numId w:val="45"/>
        </w:numPr>
        <w:ind w:left="284" w:hanging="284"/>
        <w:jc w:val="both"/>
        <w:rPr>
          <w:b/>
          <w:sz w:val="20"/>
          <w:szCs w:val="20"/>
        </w:rPr>
      </w:pPr>
      <w:r w:rsidRPr="00E54227">
        <w:rPr>
          <w:b/>
          <w:sz w:val="20"/>
          <w:szCs w:val="20"/>
        </w:rPr>
        <w:t>Za najkorzystniejszą zostanie uznana oferta, która otrzyma najwyższą liczbę punktów.</w:t>
      </w:r>
    </w:p>
    <w:p w:rsidR="000F5423" w:rsidRDefault="000F5423" w:rsidP="000F5423">
      <w:pPr>
        <w:jc w:val="both"/>
      </w:pPr>
    </w:p>
    <w:p w:rsidR="00AD61ED" w:rsidRPr="00C870AD" w:rsidRDefault="00954A1D" w:rsidP="00AD61ED">
      <w:pPr>
        <w:jc w:val="both"/>
        <w:rPr>
          <w:color w:val="000000" w:themeColor="text1"/>
        </w:rPr>
      </w:pPr>
      <w:r>
        <w:t xml:space="preserve">Sp = </w:t>
      </w:r>
      <w:r w:rsidRPr="00C870AD">
        <w:rPr>
          <w:color w:val="000000" w:themeColor="text1"/>
        </w:rPr>
        <w:t>C + T</w:t>
      </w:r>
      <w:r w:rsidR="00AD61ED" w:rsidRPr="00C870AD">
        <w:rPr>
          <w:color w:val="000000" w:themeColor="text1"/>
        </w:rPr>
        <w:t xml:space="preserve"> </w:t>
      </w:r>
      <w:r w:rsidR="004756B8">
        <w:rPr>
          <w:color w:val="000000" w:themeColor="text1"/>
        </w:rPr>
        <w:t>+G</w:t>
      </w:r>
    </w:p>
    <w:p w:rsidR="00AD61ED" w:rsidRDefault="00AD61ED" w:rsidP="00AD61ED">
      <w:pPr>
        <w:jc w:val="both"/>
      </w:pPr>
      <w:r>
        <w:t>gdzie :</w:t>
      </w:r>
    </w:p>
    <w:p w:rsidR="00AD61ED" w:rsidRDefault="00AD61ED" w:rsidP="00AD61ED">
      <w:pPr>
        <w:jc w:val="both"/>
      </w:pPr>
      <w:r>
        <w:t xml:space="preserve">Sp - suma punktów przyznana Wykonawcy w kryteriach: cena oferty, </w:t>
      </w:r>
      <w:r w:rsidR="00954A1D">
        <w:t xml:space="preserve">czas </w:t>
      </w:r>
      <w:r w:rsidR="00E54227">
        <w:t>dostawy wtórników, gwarancja.</w:t>
      </w:r>
    </w:p>
    <w:p w:rsidR="00AD61ED" w:rsidRDefault="00AD61ED" w:rsidP="00AD61ED">
      <w:pPr>
        <w:jc w:val="both"/>
      </w:pPr>
      <w:r>
        <w:t>C  - ilość punktów przyznana w kryterium C</w:t>
      </w:r>
    </w:p>
    <w:p w:rsidR="00AD61ED" w:rsidRDefault="00954A1D" w:rsidP="00AD61ED">
      <w:pPr>
        <w:jc w:val="both"/>
      </w:pPr>
      <w:r>
        <w:t>T</w:t>
      </w:r>
      <w:r w:rsidR="00AD61ED">
        <w:t xml:space="preserve"> - ilość</w:t>
      </w:r>
      <w:r>
        <w:t xml:space="preserve"> punktów przyznana w kryterium T.</w:t>
      </w:r>
    </w:p>
    <w:p w:rsidR="004756B8" w:rsidRDefault="004756B8" w:rsidP="004756B8">
      <w:pPr>
        <w:jc w:val="both"/>
      </w:pPr>
      <w:r>
        <w:t>G - ilość punktów przyznana w kryterium G.</w:t>
      </w:r>
    </w:p>
    <w:p w:rsidR="00AD61ED" w:rsidRDefault="00AD61ED" w:rsidP="00AD61ED">
      <w:pPr>
        <w:jc w:val="both"/>
      </w:pPr>
    </w:p>
    <w:p w:rsidR="00AD61ED" w:rsidRDefault="00AD61ED" w:rsidP="00AD61ED">
      <w:pPr>
        <w:jc w:val="both"/>
      </w:pPr>
      <w:r>
        <w:t>5. Zamawiający zastosuje zaokrąglanie każdego wyniku do dwóch miejsc po przecinku.</w:t>
      </w:r>
    </w:p>
    <w:p w:rsidR="003620C0" w:rsidRPr="003620C0" w:rsidRDefault="003620C0" w:rsidP="003620C0">
      <w:pPr>
        <w:jc w:val="both"/>
      </w:pPr>
    </w:p>
    <w:p w:rsidR="003620C0" w:rsidRPr="003620C0" w:rsidRDefault="003620C0" w:rsidP="003620C0">
      <w:pPr>
        <w:jc w:val="both"/>
        <w:rPr>
          <w:b/>
          <w:bCs/>
        </w:rPr>
      </w:pPr>
      <w:r w:rsidRPr="003620C0">
        <w:rPr>
          <w:iCs/>
        </w:rPr>
        <w:t xml:space="preserve">6.  </w:t>
      </w:r>
      <w:r w:rsidRPr="003620C0">
        <w:t>Jeżeli nie można wybrać najkorzystniejszej oferty z uwagi na to, że dwie lub więcej ofert przedstawia taki sam bilans ceny lub kosztu i innych kryteriów oceny ofert, zamawiający spośród tych ofert wybiera ofertę z najniższą ceną lub najniższym kosztem, a jeżeli zostały złożone oferty o takiej samej cenie lub koszcie, zamawiający wzywa wykonawców, którzy złożyli te oferty, do złożenia w terminie określonym przez zamawiającego ofert dodatkowych.</w:t>
      </w:r>
    </w:p>
    <w:p w:rsidR="003620C0" w:rsidRPr="003620C0" w:rsidRDefault="003620C0" w:rsidP="003620C0">
      <w:pPr>
        <w:tabs>
          <w:tab w:val="left" w:pos="555"/>
        </w:tabs>
        <w:rPr>
          <w:b/>
          <w:bCs/>
        </w:rPr>
      </w:pPr>
    </w:p>
    <w:p w:rsidR="003620C0" w:rsidRPr="003620C0" w:rsidRDefault="003620C0" w:rsidP="003620C0">
      <w:pPr>
        <w:tabs>
          <w:tab w:val="left" w:pos="555"/>
          <w:tab w:val="left" w:pos="2977"/>
        </w:tabs>
        <w:jc w:val="both"/>
      </w:pPr>
      <w:r w:rsidRPr="003620C0">
        <w:rPr>
          <w:b/>
          <w:bCs/>
        </w:rPr>
        <w:t>XIV. INFORMACJE O FORMALNOŚCIACH, JAKIE POWINNY ZOSTAĆ DOPEŁNIONE PO WYBORZE OFERTY W CELU ZAWARCIA UMOWY W SPRAWIE ZAMÓWIENIA PUBLICZNEGO.</w:t>
      </w:r>
    </w:p>
    <w:p w:rsidR="003620C0" w:rsidRPr="003620C0" w:rsidRDefault="003620C0" w:rsidP="003620C0">
      <w:pPr>
        <w:tabs>
          <w:tab w:val="left" w:pos="2977"/>
        </w:tabs>
        <w:spacing w:before="120"/>
        <w:jc w:val="both"/>
        <w:rPr>
          <w:bCs/>
          <w:sz w:val="24"/>
          <w:szCs w:val="24"/>
        </w:rPr>
      </w:pPr>
      <w:r w:rsidRPr="003620C0">
        <w:rPr>
          <w:sz w:val="24"/>
          <w:szCs w:val="24"/>
        </w:rPr>
        <w:t>1. Zamawiający poinformuje niezwłocznie wszystkich wykonawców o:</w:t>
      </w:r>
    </w:p>
    <w:p w:rsidR="003620C0" w:rsidRPr="003620C0" w:rsidRDefault="003620C0" w:rsidP="003620C0">
      <w:pPr>
        <w:autoSpaceDE w:val="0"/>
        <w:ind w:left="284"/>
        <w:jc w:val="both"/>
        <w:rPr>
          <w:bCs/>
        </w:rPr>
      </w:pPr>
      <w:r w:rsidRPr="003620C0">
        <w:rPr>
          <w:bCs/>
        </w:rPr>
        <w:t>1) wyborze najkorzystniejszej oferty, podaj</w:t>
      </w:r>
      <w:r w:rsidRPr="003620C0">
        <w:rPr>
          <w:rFonts w:eastAsia="TimesNewRoman"/>
          <w:bCs/>
        </w:rPr>
        <w:t>ą</w:t>
      </w:r>
      <w:r w:rsidRPr="003620C0">
        <w:rPr>
          <w:bCs/>
        </w:rPr>
        <w:t>c nazw</w:t>
      </w:r>
      <w:r w:rsidRPr="003620C0">
        <w:rPr>
          <w:rFonts w:eastAsia="TimesNewRoman"/>
          <w:bCs/>
        </w:rPr>
        <w:t>ę</w:t>
      </w:r>
      <w:r w:rsidRPr="003620C0">
        <w:rPr>
          <w:bCs/>
        </w:rPr>
        <w:t xml:space="preserve"> albo imi</w:t>
      </w:r>
      <w:r w:rsidRPr="003620C0">
        <w:rPr>
          <w:rFonts w:eastAsia="TimesNewRoman"/>
          <w:bCs/>
        </w:rPr>
        <w:t xml:space="preserve">ę </w:t>
      </w:r>
      <w:r w:rsidRPr="003620C0">
        <w:rPr>
          <w:bCs/>
        </w:rPr>
        <w:t>i nazwisko, siedzib</w:t>
      </w:r>
      <w:r w:rsidRPr="003620C0">
        <w:rPr>
          <w:rFonts w:eastAsia="TimesNewRoman"/>
          <w:bCs/>
        </w:rPr>
        <w:t xml:space="preserve">ę </w:t>
      </w:r>
      <w:r w:rsidRPr="003620C0">
        <w:rPr>
          <w:bCs/>
        </w:rPr>
        <w:t>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w:t>
      </w:r>
      <w:r w:rsidRPr="003620C0">
        <w:rPr>
          <w:rFonts w:eastAsia="TimesNewRoman"/>
          <w:bCs/>
        </w:rPr>
        <w:t>ż</w:t>
      </w:r>
      <w:r w:rsidRPr="003620C0">
        <w:rPr>
          <w:bCs/>
        </w:rPr>
        <w:t>e punktacj</w:t>
      </w:r>
      <w:r w:rsidRPr="003620C0">
        <w:rPr>
          <w:rFonts w:eastAsia="TimesNewRoman"/>
          <w:bCs/>
        </w:rPr>
        <w:t xml:space="preserve">ę </w:t>
      </w:r>
      <w:r w:rsidRPr="003620C0">
        <w:rPr>
          <w:bCs/>
        </w:rPr>
        <w:t>przyznan</w:t>
      </w:r>
      <w:r w:rsidRPr="003620C0">
        <w:rPr>
          <w:rFonts w:eastAsia="TimesNewRoman"/>
          <w:bCs/>
        </w:rPr>
        <w:t xml:space="preserve">ą </w:t>
      </w:r>
      <w:r w:rsidRPr="003620C0">
        <w:rPr>
          <w:bCs/>
        </w:rPr>
        <w:t>ofertom w ka</w:t>
      </w:r>
      <w:r w:rsidRPr="003620C0">
        <w:rPr>
          <w:rFonts w:eastAsia="TimesNewRoman"/>
          <w:bCs/>
        </w:rPr>
        <w:t>ż</w:t>
      </w:r>
      <w:r w:rsidRPr="003620C0">
        <w:rPr>
          <w:bCs/>
        </w:rPr>
        <w:t>dym kryterium oceny ofert i ł</w:t>
      </w:r>
      <w:r w:rsidRPr="003620C0">
        <w:rPr>
          <w:rFonts w:eastAsia="TimesNewRoman"/>
          <w:bCs/>
        </w:rPr>
        <w:t>ą</w:t>
      </w:r>
      <w:r w:rsidRPr="003620C0">
        <w:rPr>
          <w:bCs/>
        </w:rPr>
        <w:t>czn</w:t>
      </w:r>
      <w:r w:rsidRPr="003620C0">
        <w:rPr>
          <w:rFonts w:eastAsia="TimesNewRoman"/>
          <w:bCs/>
        </w:rPr>
        <w:t xml:space="preserve">ą </w:t>
      </w:r>
      <w:r w:rsidRPr="003620C0">
        <w:rPr>
          <w:bCs/>
        </w:rPr>
        <w:t>punktacj</w:t>
      </w:r>
      <w:r w:rsidRPr="003620C0">
        <w:rPr>
          <w:rFonts w:eastAsia="TimesNewRoman"/>
          <w:bCs/>
        </w:rPr>
        <w:t>ę</w:t>
      </w:r>
      <w:r w:rsidRPr="003620C0">
        <w:rPr>
          <w:bCs/>
        </w:rPr>
        <w:t>,</w:t>
      </w:r>
    </w:p>
    <w:p w:rsidR="003620C0" w:rsidRPr="003620C0" w:rsidRDefault="003620C0" w:rsidP="003620C0">
      <w:pPr>
        <w:autoSpaceDE w:val="0"/>
        <w:ind w:left="284"/>
        <w:jc w:val="both"/>
        <w:rPr>
          <w:bCs/>
        </w:rPr>
      </w:pPr>
      <w:r w:rsidRPr="003620C0">
        <w:rPr>
          <w:bCs/>
        </w:rPr>
        <w:t>2) wykonawcach, którzy zostali wykluczeni,</w:t>
      </w:r>
    </w:p>
    <w:p w:rsidR="003620C0" w:rsidRPr="003620C0" w:rsidRDefault="003620C0" w:rsidP="003620C0">
      <w:pPr>
        <w:autoSpaceDE w:val="0"/>
        <w:ind w:left="284"/>
        <w:jc w:val="both"/>
        <w:rPr>
          <w:bCs/>
        </w:rPr>
      </w:pPr>
      <w:r w:rsidRPr="003620C0">
        <w:rPr>
          <w:bCs/>
        </w:rPr>
        <w:t>3) wykonawcach, których oferty zostały odrzucone, powodach odrzucenia oferty, a w przypadkach, o których mowa w art. 89 ust. 4 i 5, braku równoważności lub braku spełniania wymagań dotyczących wydajności lub funkcjonalności,</w:t>
      </w:r>
    </w:p>
    <w:p w:rsidR="003620C0" w:rsidRPr="003620C0" w:rsidRDefault="003620C0" w:rsidP="003620C0">
      <w:pPr>
        <w:autoSpaceDE w:val="0"/>
        <w:ind w:left="284"/>
        <w:jc w:val="both"/>
        <w:rPr>
          <w:bCs/>
        </w:rPr>
      </w:pPr>
      <w:r w:rsidRPr="003620C0">
        <w:rPr>
          <w:bCs/>
        </w:rPr>
        <w:t>4) unieważnieniu postępowania,</w:t>
      </w:r>
    </w:p>
    <w:p w:rsidR="003620C0" w:rsidRPr="003620C0" w:rsidRDefault="003620C0" w:rsidP="003620C0">
      <w:pPr>
        <w:autoSpaceDE w:val="0"/>
        <w:ind w:left="284"/>
        <w:jc w:val="both"/>
      </w:pPr>
      <w:r w:rsidRPr="003620C0">
        <w:rPr>
          <w:bCs/>
        </w:rPr>
        <w:t>- podając uzasadnienie faktyczne i prawne.</w:t>
      </w:r>
    </w:p>
    <w:p w:rsidR="003620C0" w:rsidRPr="003620C0" w:rsidRDefault="003620C0" w:rsidP="003620C0">
      <w:pPr>
        <w:autoSpaceDE w:val="0"/>
        <w:spacing w:before="120"/>
        <w:jc w:val="both"/>
        <w:rPr>
          <w:sz w:val="24"/>
          <w:szCs w:val="24"/>
        </w:rPr>
      </w:pPr>
      <w:r w:rsidRPr="003620C0">
        <w:rPr>
          <w:sz w:val="24"/>
          <w:szCs w:val="24"/>
        </w:rPr>
        <w:t>2. Zamawiający udostępnia informacje, o których mowa w ust. 1 pkt 1 i 4 na stronie internetowej.</w:t>
      </w:r>
    </w:p>
    <w:p w:rsidR="003620C0" w:rsidRPr="003620C0" w:rsidRDefault="003620C0" w:rsidP="003620C0">
      <w:pPr>
        <w:spacing w:before="120"/>
        <w:jc w:val="both"/>
        <w:rPr>
          <w:sz w:val="24"/>
        </w:rPr>
      </w:pPr>
      <w:r w:rsidRPr="003620C0">
        <w:rPr>
          <w:sz w:val="24"/>
        </w:rPr>
        <w:t xml:space="preserve">3. Wykonawca, którego oferta została wybrana jako najkorzystniejsza jest zobowiązany do podpisania umowy zgodnej ze wzorem załączonym do SIWZ, w terminie </w:t>
      </w:r>
      <w:r w:rsidRPr="003620C0">
        <w:rPr>
          <w:sz w:val="24"/>
          <w:szCs w:val="24"/>
        </w:rPr>
        <w:t xml:space="preserve">nie krótszym niż </w:t>
      </w:r>
      <w:r w:rsidRPr="003620C0">
        <w:rPr>
          <w:bCs/>
          <w:sz w:val="24"/>
          <w:szCs w:val="24"/>
        </w:rPr>
        <w:t>10 dni od dnia przesłania zawiadomienia o wyborze najkorzystniejszej oferty, je</w:t>
      </w:r>
      <w:r w:rsidRPr="003620C0">
        <w:rPr>
          <w:rFonts w:eastAsia="TimesNewRoman"/>
          <w:bCs/>
          <w:sz w:val="24"/>
          <w:szCs w:val="24"/>
        </w:rPr>
        <w:t>ż</w:t>
      </w:r>
      <w:r w:rsidRPr="003620C0">
        <w:rPr>
          <w:bCs/>
          <w:sz w:val="24"/>
          <w:szCs w:val="24"/>
        </w:rPr>
        <w:t>eli zawiadomienie to zostało przesłane przy użyciu środków komunikacji elektronicznej, albo 15 dni – je</w:t>
      </w:r>
      <w:r w:rsidRPr="003620C0">
        <w:rPr>
          <w:rFonts w:eastAsia="TimesNewRoman"/>
          <w:bCs/>
          <w:sz w:val="24"/>
          <w:szCs w:val="24"/>
        </w:rPr>
        <w:t>ż</w:t>
      </w:r>
      <w:r w:rsidRPr="003620C0">
        <w:rPr>
          <w:bCs/>
          <w:sz w:val="24"/>
          <w:szCs w:val="24"/>
        </w:rPr>
        <w:t xml:space="preserve">eli zostało przesłane w inny sposób – </w:t>
      </w:r>
      <w:r w:rsidRPr="003620C0">
        <w:rPr>
          <w:bCs/>
          <w:sz w:val="24"/>
          <w:szCs w:val="24"/>
        </w:rPr>
        <w:br/>
      </w:r>
      <w:r w:rsidRPr="003620C0">
        <w:rPr>
          <w:bCs/>
          <w:sz w:val="24"/>
          <w:szCs w:val="24"/>
        </w:rPr>
        <w:lastRenderedPageBreak/>
        <w:t>w przypadku zamówie</w:t>
      </w:r>
      <w:r w:rsidRPr="003620C0">
        <w:rPr>
          <w:rFonts w:eastAsia="TimesNewRoman"/>
          <w:bCs/>
          <w:sz w:val="24"/>
          <w:szCs w:val="24"/>
        </w:rPr>
        <w:t>ń</w:t>
      </w:r>
      <w:r w:rsidRPr="003620C0">
        <w:rPr>
          <w:bCs/>
          <w:sz w:val="24"/>
          <w:szCs w:val="24"/>
        </w:rPr>
        <w:t>, których warto</w:t>
      </w:r>
      <w:r w:rsidRPr="003620C0">
        <w:rPr>
          <w:rFonts w:eastAsia="TimesNewRoman"/>
          <w:bCs/>
          <w:sz w:val="24"/>
          <w:szCs w:val="24"/>
        </w:rPr>
        <w:t xml:space="preserve">ść </w:t>
      </w:r>
      <w:r w:rsidRPr="003620C0">
        <w:rPr>
          <w:bCs/>
          <w:sz w:val="24"/>
          <w:szCs w:val="24"/>
        </w:rPr>
        <w:t>jest równa lub przekracza kwoty okre</w:t>
      </w:r>
      <w:r w:rsidRPr="003620C0">
        <w:rPr>
          <w:rFonts w:eastAsia="TimesNewRoman"/>
          <w:bCs/>
          <w:sz w:val="24"/>
          <w:szCs w:val="24"/>
        </w:rPr>
        <w:t>ś</w:t>
      </w:r>
      <w:r w:rsidRPr="003620C0">
        <w:rPr>
          <w:bCs/>
          <w:sz w:val="24"/>
          <w:szCs w:val="24"/>
        </w:rPr>
        <w:t>lone w przepisach wydanych na podstawie art. 11 ust. 8; nie krótszym ni</w:t>
      </w:r>
      <w:r w:rsidRPr="003620C0">
        <w:rPr>
          <w:rFonts w:eastAsia="TimesNewRoman"/>
          <w:bCs/>
          <w:sz w:val="24"/>
          <w:szCs w:val="24"/>
        </w:rPr>
        <w:t xml:space="preserve">ż </w:t>
      </w:r>
      <w:r w:rsidRPr="003620C0">
        <w:rPr>
          <w:b/>
          <w:bCs/>
          <w:sz w:val="24"/>
          <w:szCs w:val="24"/>
        </w:rPr>
        <w:t>5 dni</w:t>
      </w:r>
      <w:r w:rsidRPr="003620C0">
        <w:rPr>
          <w:bCs/>
          <w:sz w:val="24"/>
          <w:szCs w:val="24"/>
        </w:rPr>
        <w:t xml:space="preserve"> od dnia przesłania zawiadomienia </w:t>
      </w:r>
      <w:r w:rsidRPr="003620C0">
        <w:rPr>
          <w:bCs/>
          <w:sz w:val="24"/>
          <w:szCs w:val="24"/>
        </w:rPr>
        <w:br/>
        <w:t>o wyborze najkorzystniejszej oferty, je</w:t>
      </w:r>
      <w:r w:rsidRPr="003620C0">
        <w:rPr>
          <w:rFonts w:eastAsia="TimesNewRoman"/>
          <w:bCs/>
          <w:sz w:val="24"/>
          <w:szCs w:val="24"/>
        </w:rPr>
        <w:t>ż</w:t>
      </w:r>
      <w:r w:rsidRPr="003620C0">
        <w:rPr>
          <w:bCs/>
          <w:sz w:val="24"/>
          <w:szCs w:val="24"/>
        </w:rPr>
        <w:t>eli zawiadomienie to zostało przesłane przy użyciu środków komunikacji elektronicznej, albo 10 dni – je</w:t>
      </w:r>
      <w:r w:rsidRPr="003620C0">
        <w:rPr>
          <w:rFonts w:eastAsia="TimesNewRoman"/>
          <w:bCs/>
          <w:sz w:val="24"/>
          <w:szCs w:val="24"/>
        </w:rPr>
        <w:t>ż</w:t>
      </w:r>
      <w:r w:rsidRPr="003620C0">
        <w:rPr>
          <w:bCs/>
          <w:sz w:val="24"/>
          <w:szCs w:val="24"/>
        </w:rPr>
        <w:t>eli zostało przesłane w inny sposób – w przypadku zamówie</w:t>
      </w:r>
      <w:r w:rsidRPr="003620C0">
        <w:rPr>
          <w:rFonts w:eastAsia="TimesNewRoman"/>
          <w:bCs/>
          <w:sz w:val="24"/>
          <w:szCs w:val="24"/>
        </w:rPr>
        <w:t>ń</w:t>
      </w:r>
      <w:r w:rsidRPr="003620C0">
        <w:rPr>
          <w:bCs/>
          <w:sz w:val="24"/>
          <w:szCs w:val="24"/>
        </w:rPr>
        <w:t>, których warto</w:t>
      </w:r>
      <w:r w:rsidRPr="003620C0">
        <w:rPr>
          <w:rFonts w:eastAsia="TimesNewRoman"/>
          <w:bCs/>
          <w:sz w:val="24"/>
          <w:szCs w:val="24"/>
        </w:rPr>
        <w:t xml:space="preserve">ść </w:t>
      </w:r>
      <w:r w:rsidRPr="003620C0">
        <w:rPr>
          <w:bCs/>
          <w:sz w:val="24"/>
          <w:szCs w:val="24"/>
        </w:rPr>
        <w:t>jest mniejsza ni</w:t>
      </w:r>
      <w:r w:rsidRPr="003620C0">
        <w:rPr>
          <w:rFonts w:eastAsia="TimesNewRoman"/>
          <w:bCs/>
          <w:sz w:val="24"/>
          <w:szCs w:val="24"/>
        </w:rPr>
        <w:t xml:space="preserve">ż </w:t>
      </w:r>
      <w:r w:rsidRPr="003620C0">
        <w:rPr>
          <w:bCs/>
          <w:sz w:val="24"/>
          <w:szCs w:val="24"/>
        </w:rPr>
        <w:t>kwoty okre</w:t>
      </w:r>
      <w:r w:rsidRPr="003620C0">
        <w:rPr>
          <w:rFonts w:eastAsia="TimesNewRoman"/>
          <w:bCs/>
          <w:sz w:val="24"/>
          <w:szCs w:val="24"/>
        </w:rPr>
        <w:t>ś</w:t>
      </w:r>
      <w:r w:rsidRPr="003620C0">
        <w:rPr>
          <w:bCs/>
          <w:sz w:val="24"/>
          <w:szCs w:val="24"/>
        </w:rPr>
        <w:t>lone w przepisach wydanych na podstawie art. 11 ust. 8.</w:t>
      </w:r>
    </w:p>
    <w:p w:rsidR="003620C0" w:rsidRPr="003620C0" w:rsidRDefault="003620C0" w:rsidP="003620C0">
      <w:pPr>
        <w:spacing w:before="120"/>
        <w:jc w:val="both"/>
        <w:rPr>
          <w:sz w:val="24"/>
        </w:rPr>
      </w:pPr>
      <w:r w:rsidRPr="003620C0">
        <w:rPr>
          <w:sz w:val="24"/>
        </w:rPr>
        <w:t xml:space="preserve">4.  Zamawiający może zawrzeć umowę w sprawie zamówienia publicznego przed upływem terminu jw. jeżeli: w postępowaniu o udzielenie zamówienia zostanie złożona tylko jedna oferta, w postępowaniu </w:t>
      </w:r>
      <w:r w:rsidRPr="003620C0">
        <w:rPr>
          <w:sz w:val="24"/>
        </w:rPr>
        <w:br/>
        <w:t xml:space="preserve">o wartości mniejszej niż </w:t>
      </w:r>
      <w:r w:rsidRPr="003620C0">
        <w:rPr>
          <w:bCs/>
          <w:sz w:val="24"/>
          <w:szCs w:val="24"/>
        </w:rPr>
        <w:t>kwoty okre</w:t>
      </w:r>
      <w:r w:rsidRPr="003620C0">
        <w:rPr>
          <w:rFonts w:eastAsia="TimesNewRoman"/>
          <w:bCs/>
          <w:sz w:val="24"/>
          <w:szCs w:val="24"/>
        </w:rPr>
        <w:t>ś</w:t>
      </w:r>
      <w:r w:rsidRPr="003620C0">
        <w:rPr>
          <w:bCs/>
          <w:sz w:val="24"/>
          <w:szCs w:val="24"/>
        </w:rPr>
        <w:t xml:space="preserve">lone w przepisach wydanych na podstawie art. 11 ust. 8 upłynął termin do wniesienia odwołania na czynności zamawiającego wymienione w art. 180 ust. 2 </w:t>
      </w:r>
      <w:r w:rsidRPr="003620C0">
        <w:rPr>
          <w:bCs/>
          <w:sz w:val="24"/>
          <w:szCs w:val="24"/>
        </w:rPr>
        <w:br/>
        <w:t>lub w następstwie jego wniesienia Izba ogłosiła wyrok lub postanowienie kończące postępowanie odwoławcze.</w:t>
      </w:r>
    </w:p>
    <w:p w:rsidR="003620C0" w:rsidRPr="003620C0" w:rsidRDefault="003620C0" w:rsidP="003620C0">
      <w:pPr>
        <w:spacing w:before="120"/>
        <w:jc w:val="both"/>
        <w:rPr>
          <w:sz w:val="24"/>
        </w:rPr>
      </w:pPr>
      <w:r w:rsidRPr="003620C0">
        <w:rPr>
          <w:sz w:val="24"/>
        </w:rPr>
        <w:t>5. Jeżeli zostanie wybrana oferta wykonawców wspólnie ubiegających się o udzielenie zamówienia zobowiązani oni są przed zawarciem umowy w sprawie zamówienia publicznego do przedłożenia umowy regulującej ich współpracę.</w:t>
      </w:r>
    </w:p>
    <w:p w:rsidR="003620C0" w:rsidRPr="003620C0" w:rsidRDefault="003620C0" w:rsidP="003620C0">
      <w:pPr>
        <w:spacing w:before="120"/>
        <w:jc w:val="both"/>
        <w:rPr>
          <w:sz w:val="24"/>
          <w:szCs w:val="24"/>
        </w:rPr>
      </w:pPr>
      <w:r w:rsidRPr="003620C0">
        <w:rPr>
          <w:sz w:val="24"/>
        </w:rPr>
        <w:t>6. Wybrany wykonawca najpóźniej w dniu zawarcia umowy wniesie zabezpieczenie należytego wykonania umowy (o ile jest wymagane).</w:t>
      </w:r>
    </w:p>
    <w:p w:rsidR="003620C0" w:rsidRPr="003620C0" w:rsidRDefault="003620C0" w:rsidP="003620C0">
      <w:pPr>
        <w:spacing w:before="120"/>
        <w:jc w:val="both"/>
        <w:rPr>
          <w:szCs w:val="24"/>
        </w:rPr>
      </w:pPr>
      <w:r w:rsidRPr="003620C0">
        <w:rPr>
          <w:sz w:val="24"/>
          <w:szCs w:val="24"/>
        </w:rPr>
        <w:t>7. Jeżeli wykonawca, którego oferta została wybrana, uchyla się od zawarcia umowy w sprawie zamówienia publicznego lub nie wnosi wymaganego zabezpieczenia należytego wykonania umowy, zamawiający może wybrać ofertę najkorzystniejszą spośród pozostałych ofert bez przeprowadzania ich ponownego badania i oceny, chyba że zachodzą przesłanki unieważnienia postępowania, o których mowa w art. 93 ust. 1 ustawy.</w:t>
      </w:r>
    </w:p>
    <w:p w:rsidR="003620C0" w:rsidRPr="003620C0" w:rsidRDefault="003620C0" w:rsidP="003620C0">
      <w:pPr>
        <w:keepNext/>
        <w:numPr>
          <w:ilvl w:val="2"/>
          <w:numId w:val="14"/>
        </w:numPr>
        <w:tabs>
          <w:tab w:val="clear" w:pos="0"/>
          <w:tab w:val="num" w:pos="360"/>
          <w:tab w:val="left" w:pos="709"/>
        </w:tabs>
        <w:suppressAutoHyphens/>
        <w:overflowPunct w:val="0"/>
        <w:autoSpaceDE w:val="0"/>
        <w:spacing w:before="240" w:after="60"/>
        <w:ind w:left="709" w:hanging="709"/>
        <w:jc w:val="both"/>
        <w:outlineLvl w:val="2"/>
        <w:rPr>
          <w:b/>
          <w:sz w:val="24"/>
          <w:szCs w:val="24"/>
          <w:lang w:eastAsia="ar-SA"/>
        </w:rPr>
      </w:pPr>
      <w:r w:rsidRPr="003620C0">
        <w:rPr>
          <w:b/>
          <w:sz w:val="24"/>
          <w:szCs w:val="24"/>
          <w:lang w:eastAsia="ar-SA"/>
        </w:rPr>
        <w:t xml:space="preserve">XV. WYMAGANIA DOTYCZĄCE ZABEZPIECZENIA NALEŻYTEGO WYKONANIA UMOWY. </w:t>
      </w:r>
    </w:p>
    <w:p w:rsidR="003620C0" w:rsidRPr="00C870AD" w:rsidRDefault="003620C0" w:rsidP="003620C0">
      <w:pPr>
        <w:rPr>
          <w:sz w:val="24"/>
          <w:szCs w:val="24"/>
          <w:lang w:eastAsia="ar-SA"/>
        </w:rPr>
      </w:pPr>
      <w:r w:rsidRPr="00C870AD">
        <w:rPr>
          <w:sz w:val="24"/>
          <w:szCs w:val="24"/>
          <w:lang w:eastAsia="ar-SA"/>
        </w:rPr>
        <w:t>Zamawiający nie przewiduje zabezpieczenia należytego wykonania Umowy.</w:t>
      </w:r>
    </w:p>
    <w:p w:rsidR="003620C0" w:rsidRPr="003620C0" w:rsidRDefault="003620C0" w:rsidP="003620C0">
      <w:pPr>
        <w:ind w:left="709" w:hanging="709"/>
        <w:jc w:val="both"/>
      </w:pPr>
    </w:p>
    <w:p w:rsidR="003620C0" w:rsidRPr="003620C0" w:rsidRDefault="003620C0" w:rsidP="003620C0">
      <w:pPr>
        <w:ind w:left="709" w:hanging="709"/>
        <w:jc w:val="both"/>
        <w:rPr>
          <w:sz w:val="24"/>
          <w:szCs w:val="24"/>
        </w:rPr>
      </w:pPr>
      <w:r w:rsidRPr="003620C0">
        <w:rPr>
          <w:b/>
          <w:sz w:val="24"/>
          <w:szCs w:val="24"/>
        </w:rPr>
        <w:t>XVI.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rsidR="003620C0" w:rsidRPr="003620C0" w:rsidRDefault="003620C0" w:rsidP="003620C0">
      <w:pPr>
        <w:suppressAutoHyphens/>
        <w:overflowPunct w:val="0"/>
        <w:autoSpaceDE w:val="0"/>
        <w:jc w:val="both"/>
        <w:rPr>
          <w:sz w:val="24"/>
          <w:szCs w:val="26"/>
          <w:lang w:eastAsia="ar-SA"/>
        </w:rPr>
      </w:pPr>
    </w:p>
    <w:p w:rsidR="003620C0" w:rsidRPr="003620C0" w:rsidRDefault="003620C0" w:rsidP="003620C0">
      <w:pPr>
        <w:jc w:val="both"/>
        <w:rPr>
          <w:color w:val="000000"/>
          <w:sz w:val="24"/>
          <w:szCs w:val="24"/>
        </w:rPr>
      </w:pPr>
      <w:r w:rsidRPr="003620C0">
        <w:rPr>
          <w:color w:val="000000"/>
          <w:sz w:val="24"/>
          <w:szCs w:val="24"/>
        </w:rPr>
        <w:t>1. Umowa w sprawie realizacji zamówienia publicznego zawarta zostanie z uwzględnieniem postanowień wynikających z treści SIWZ oraz danych zawartych w ofercie Wykonawcy.</w:t>
      </w:r>
    </w:p>
    <w:p w:rsidR="003620C0" w:rsidRPr="00954A1D" w:rsidRDefault="003620C0" w:rsidP="00954A1D">
      <w:pPr>
        <w:jc w:val="both"/>
        <w:rPr>
          <w:color w:val="000000"/>
          <w:sz w:val="24"/>
          <w:szCs w:val="24"/>
        </w:rPr>
      </w:pPr>
      <w:r w:rsidRPr="003620C0">
        <w:rPr>
          <w:color w:val="000000"/>
          <w:sz w:val="24"/>
          <w:szCs w:val="24"/>
        </w:rPr>
        <w:t xml:space="preserve">2. </w:t>
      </w:r>
      <w:r w:rsidR="00954A1D">
        <w:rPr>
          <w:color w:val="000000"/>
          <w:sz w:val="24"/>
          <w:szCs w:val="24"/>
        </w:rPr>
        <w:t>Zamawiający przewiduje możliwość istotnych zmian</w:t>
      </w:r>
      <w:r w:rsidRPr="003620C0">
        <w:rPr>
          <w:color w:val="000000"/>
          <w:sz w:val="24"/>
          <w:szCs w:val="24"/>
        </w:rPr>
        <w:t xml:space="preserve"> postanowień zawartej umo</w:t>
      </w:r>
      <w:r w:rsidR="00954A1D">
        <w:rPr>
          <w:color w:val="000000"/>
          <w:sz w:val="24"/>
          <w:szCs w:val="24"/>
        </w:rPr>
        <w:t xml:space="preserve">wy w stosunku do treści oferty zgodnie z wzorem umowy, który </w:t>
      </w:r>
      <w:r w:rsidRPr="00954A1D">
        <w:rPr>
          <w:color w:val="000000"/>
          <w:sz w:val="24"/>
          <w:szCs w:val="24"/>
        </w:rPr>
        <w:t>stanowi załącznik Nr 7 do SIWZ</w:t>
      </w:r>
      <w:r w:rsidR="004756B8" w:rsidRPr="004756B8">
        <w:rPr>
          <w:color w:val="000000"/>
          <w:sz w:val="24"/>
          <w:szCs w:val="24"/>
        </w:rPr>
        <w:t xml:space="preserve"> </w:t>
      </w:r>
      <w:r w:rsidR="004756B8">
        <w:rPr>
          <w:color w:val="000000"/>
          <w:sz w:val="24"/>
          <w:szCs w:val="24"/>
        </w:rPr>
        <w:t xml:space="preserve">oraz z art. 144 </w:t>
      </w:r>
      <w:proofErr w:type="spellStart"/>
      <w:r w:rsidR="004756B8">
        <w:rPr>
          <w:color w:val="000000"/>
          <w:sz w:val="24"/>
          <w:szCs w:val="24"/>
        </w:rPr>
        <w:t>Pzp</w:t>
      </w:r>
      <w:proofErr w:type="spellEnd"/>
      <w:r w:rsidRPr="00954A1D">
        <w:rPr>
          <w:color w:val="000000"/>
          <w:sz w:val="24"/>
          <w:szCs w:val="24"/>
        </w:rPr>
        <w:t>.</w:t>
      </w:r>
    </w:p>
    <w:p w:rsidR="003620C0" w:rsidRPr="003620C0" w:rsidRDefault="003620C0" w:rsidP="003620C0">
      <w:pPr>
        <w:jc w:val="both"/>
        <w:rPr>
          <w:b/>
        </w:rPr>
      </w:pPr>
    </w:p>
    <w:p w:rsidR="003620C0" w:rsidRPr="003620C0" w:rsidRDefault="003620C0" w:rsidP="003620C0">
      <w:pPr>
        <w:ind w:left="709" w:hanging="709"/>
        <w:jc w:val="both"/>
        <w:rPr>
          <w:sz w:val="24"/>
          <w:szCs w:val="24"/>
        </w:rPr>
      </w:pPr>
      <w:r w:rsidRPr="003620C0">
        <w:rPr>
          <w:b/>
          <w:bCs/>
          <w:sz w:val="24"/>
          <w:szCs w:val="24"/>
        </w:rPr>
        <w:t>XVII.</w:t>
      </w:r>
      <w:r w:rsidRPr="003620C0">
        <w:rPr>
          <w:b/>
          <w:bCs/>
          <w:sz w:val="24"/>
          <w:szCs w:val="24"/>
        </w:rPr>
        <w:tab/>
        <w:t>POUCZENIE O ŚRODKACH OCHRONY PRAWNEJ PRZYSŁUGUJĄCYCH WYKONAWCY W TOKU POSTĘPOWANIA O UDZIELENIE ZAMÓWIENIA.</w:t>
      </w:r>
    </w:p>
    <w:p w:rsidR="003620C0" w:rsidRPr="003620C0" w:rsidRDefault="003620C0" w:rsidP="003620C0"/>
    <w:p w:rsidR="003620C0" w:rsidRPr="003620C0" w:rsidRDefault="003620C0" w:rsidP="003620C0">
      <w:pPr>
        <w:spacing w:line="360" w:lineRule="auto"/>
        <w:rPr>
          <w:b/>
        </w:rPr>
      </w:pPr>
      <w:r w:rsidRPr="003620C0">
        <w:rPr>
          <w:b/>
        </w:rPr>
        <w:t>1. Informacje ogólne.</w:t>
      </w:r>
    </w:p>
    <w:p w:rsidR="003620C0" w:rsidRPr="003620C0" w:rsidRDefault="003620C0" w:rsidP="003620C0">
      <w:r w:rsidRPr="003620C0">
        <w:t xml:space="preserve">1) Środki ochrony prawnej przysługują wykonawcy, a także innemu podmiotowi, jeżeli ma lub miał interes w uzyskaniu danego zamówienia oraz poniósł lub może ponieść szkodę w wyniku naruszenia przez zamawiającego przepisów ustawy </w:t>
      </w:r>
      <w:proofErr w:type="spellStart"/>
      <w:r w:rsidRPr="003620C0">
        <w:t>Pzp</w:t>
      </w:r>
      <w:proofErr w:type="spellEnd"/>
      <w:r w:rsidRPr="003620C0">
        <w:t>,</w:t>
      </w:r>
    </w:p>
    <w:p w:rsidR="003620C0" w:rsidRPr="003620C0" w:rsidRDefault="003620C0" w:rsidP="003620C0">
      <w:r w:rsidRPr="003620C0">
        <w:t xml:space="preserve">2) Środki ochrony prawnej wobec ogłoszenia o zamówieniu oraz SIWZ przysługują również organizacjom wpisanym na listę, o której mowa w art. 154 pkt 5 ustawy </w:t>
      </w:r>
      <w:proofErr w:type="spellStart"/>
      <w:r w:rsidRPr="003620C0">
        <w:t>Pzp</w:t>
      </w:r>
      <w:proofErr w:type="spellEnd"/>
      <w:r w:rsidRPr="003620C0">
        <w:t>,</w:t>
      </w:r>
    </w:p>
    <w:p w:rsidR="003620C0" w:rsidRPr="003620C0" w:rsidRDefault="003620C0" w:rsidP="003620C0">
      <w:r w:rsidRPr="003620C0">
        <w:t>3.) Środkami ochrony prawnej są:</w:t>
      </w:r>
    </w:p>
    <w:p w:rsidR="003620C0" w:rsidRPr="003620C0" w:rsidRDefault="003620C0" w:rsidP="003620C0">
      <w:pPr>
        <w:numPr>
          <w:ilvl w:val="2"/>
          <w:numId w:val="30"/>
        </w:numPr>
        <w:ind w:left="1134" w:hanging="708"/>
      </w:pPr>
      <w:r w:rsidRPr="003620C0">
        <w:t xml:space="preserve">wniesienie informacji o nieprawidłowościach na podst. art. 181 ustawy </w:t>
      </w:r>
      <w:proofErr w:type="spellStart"/>
      <w:r w:rsidRPr="003620C0">
        <w:t>Pzp</w:t>
      </w:r>
      <w:proofErr w:type="spellEnd"/>
      <w:r w:rsidRPr="003620C0">
        <w:t>,</w:t>
      </w:r>
    </w:p>
    <w:p w:rsidR="003620C0" w:rsidRPr="003620C0" w:rsidRDefault="003620C0" w:rsidP="003620C0">
      <w:pPr>
        <w:numPr>
          <w:ilvl w:val="2"/>
          <w:numId w:val="30"/>
        </w:numPr>
        <w:ind w:left="1134" w:hanging="708"/>
      </w:pPr>
      <w:r w:rsidRPr="003620C0">
        <w:t>odwołanie,</w:t>
      </w:r>
    </w:p>
    <w:p w:rsidR="003620C0" w:rsidRPr="003620C0" w:rsidRDefault="003620C0" w:rsidP="003620C0">
      <w:pPr>
        <w:numPr>
          <w:ilvl w:val="2"/>
          <w:numId w:val="30"/>
        </w:numPr>
        <w:ind w:left="1134" w:hanging="708"/>
      </w:pPr>
      <w:r w:rsidRPr="003620C0">
        <w:t>skarga do sądu.</w:t>
      </w:r>
    </w:p>
    <w:p w:rsidR="003620C0" w:rsidRPr="003620C0" w:rsidRDefault="003620C0" w:rsidP="003620C0">
      <w:pPr>
        <w:jc w:val="both"/>
      </w:pPr>
      <w:r w:rsidRPr="003620C0">
        <w:t>2. Informacja o nieprawidłowościach.</w:t>
      </w:r>
    </w:p>
    <w:p w:rsidR="003620C0" w:rsidRPr="003620C0" w:rsidRDefault="003620C0" w:rsidP="003620C0">
      <w:pPr>
        <w:autoSpaceDN w:val="0"/>
        <w:jc w:val="both"/>
      </w:pPr>
      <w:r w:rsidRPr="003620C0">
        <w:t xml:space="preserve">1) Wykonawca lub uczestnik konkursu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 </w:t>
      </w:r>
      <w:proofErr w:type="spellStart"/>
      <w:r w:rsidRPr="003620C0">
        <w:t>Pzp</w:t>
      </w:r>
      <w:proofErr w:type="spellEnd"/>
      <w:r w:rsidRPr="003620C0">
        <w:t>.</w:t>
      </w:r>
    </w:p>
    <w:p w:rsidR="003620C0" w:rsidRPr="003620C0" w:rsidRDefault="003620C0" w:rsidP="003620C0">
      <w:pPr>
        <w:autoSpaceDN w:val="0"/>
        <w:jc w:val="both"/>
      </w:pPr>
      <w:r w:rsidRPr="003620C0">
        <w:t>2) W przypadku uznania zasadności przekazanej informacji zamawiający powtarza czynność  albo dokonuje czynności zaniechanej, informując o tym wykonawców w sposób przewidziany w ustawie dla tej czynności.</w:t>
      </w:r>
    </w:p>
    <w:p w:rsidR="003620C0" w:rsidRPr="003620C0" w:rsidRDefault="003620C0" w:rsidP="003620C0">
      <w:pPr>
        <w:autoSpaceDN w:val="0"/>
        <w:jc w:val="both"/>
      </w:pPr>
    </w:p>
    <w:p w:rsidR="003620C0" w:rsidRPr="003620C0" w:rsidRDefault="003620C0" w:rsidP="003620C0">
      <w:pPr>
        <w:jc w:val="both"/>
      </w:pPr>
      <w:r w:rsidRPr="003620C0">
        <w:t>3. Odwołanie.</w:t>
      </w:r>
    </w:p>
    <w:p w:rsidR="003620C0" w:rsidRPr="003620C0" w:rsidRDefault="003620C0" w:rsidP="003620C0">
      <w:pPr>
        <w:autoSpaceDN w:val="0"/>
        <w:jc w:val="both"/>
      </w:pPr>
      <w:r w:rsidRPr="003620C0">
        <w:t xml:space="preserve"> 1)  Odwołanie przysługuje wyłącznie od niezgodnej z przepisami ustawy czynności za</w:t>
      </w:r>
      <w:r w:rsidRPr="003620C0">
        <w:tab/>
        <w:t xml:space="preserve">mawiającego podjętej w postępowaniu o udzielenie zamówienia lub zaniechania czynności, do której zamawiający jest zobowiązany na podstawie ustawy </w:t>
      </w:r>
      <w:proofErr w:type="spellStart"/>
      <w:r w:rsidRPr="003620C0">
        <w:t>Pzp</w:t>
      </w:r>
      <w:proofErr w:type="spellEnd"/>
      <w:r w:rsidRPr="003620C0">
        <w:t>,</w:t>
      </w:r>
    </w:p>
    <w:p w:rsidR="003620C0" w:rsidRPr="003620C0" w:rsidRDefault="003620C0" w:rsidP="003620C0">
      <w:pPr>
        <w:autoSpaceDN w:val="0"/>
        <w:jc w:val="both"/>
      </w:pPr>
      <w:r w:rsidRPr="003620C0">
        <w:t>2)  Odwołanie wnosi się:</w:t>
      </w:r>
    </w:p>
    <w:p w:rsidR="003620C0" w:rsidRPr="003620C0" w:rsidRDefault="003620C0" w:rsidP="003620C0">
      <w:pPr>
        <w:tabs>
          <w:tab w:val="left" w:pos="284"/>
        </w:tabs>
        <w:autoSpaceDN w:val="0"/>
        <w:jc w:val="both"/>
      </w:pPr>
      <w:r w:rsidRPr="003620C0">
        <w:tab/>
        <w:t xml:space="preserve">a)  w terminie 10 dni od dnia przesłania informacji o czynności zamawiającego stanowiącej </w:t>
      </w:r>
      <w:r w:rsidRPr="003620C0">
        <w:tab/>
        <w:t xml:space="preserve">podstawę jego wniesienia - jeżeli zostały przesłane w sposób określony w art. 180 ust. 5 </w:t>
      </w:r>
      <w:r w:rsidRPr="003620C0">
        <w:tab/>
        <w:t xml:space="preserve">zdanie drugie albo w terminie 15 dni - jeżeli zostały przesłane </w:t>
      </w:r>
      <w:r w:rsidRPr="003620C0">
        <w:br/>
        <w:t>w inny sposób - w przypadku gdy wartość zamówienia jest równa lub przekracza kwoty określone w przepisach wydanych na podstawie art. 11 ust. 8;</w:t>
      </w:r>
    </w:p>
    <w:p w:rsidR="003620C0" w:rsidRPr="003620C0" w:rsidRDefault="003620C0" w:rsidP="003620C0">
      <w:pPr>
        <w:tabs>
          <w:tab w:val="left" w:pos="284"/>
        </w:tabs>
        <w:jc w:val="both"/>
      </w:pPr>
      <w:r w:rsidRPr="003620C0">
        <w:tab/>
        <w:t xml:space="preserve">b)  w terminie 5 dni od dnia przesłania informacji o czynności zamawiającego stanowiącej  </w:t>
      </w:r>
      <w:r w:rsidRPr="003620C0">
        <w:tab/>
        <w:t xml:space="preserve">podstawę jego wniesienia - jeżeli zostały przesłane w sposób określony w art. 180 ust. 5 </w:t>
      </w:r>
      <w:r w:rsidRPr="003620C0">
        <w:tab/>
        <w:t xml:space="preserve">zdanie drugie albo w terminie 10 dni - jeżeli zostały przesłane </w:t>
      </w:r>
      <w:r w:rsidRPr="003620C0">
        <w:br/>
        <w:t>w inny sposób - w przypadku gdy wartość zamówienia jest mniejsza niż kwoty określone w przepisach wydanych na podstawie art. 11 ust. 8.</w:t>
      </w:r>
    </w:p>
    <w:p w:rsidR="003620C0" w:rsidRPr="003620C0" w:rsidRDefault="003620C0" w:rsidP="003620C0">
      <w:pPr>
        <w:autoSpaceDN w:val="0"/>
        <w:jc w:val="both"/>
      </w:pPr>
      <w:r w:rsidRPr="003620C0">
        <w:t>3)  Odwołanie wobec treści ogłoszenia o zamówieniu, a jeżeli postępowanie jest prowadzone w trybie przetargu nieograniczonego, także wobec postanowień specyfikacji istotnych warunków zamówienia, wnosi się w terminie:</w:t>
      </w:r>
    </w:p>
    <w:p w:rsidR="003620C0" w:rsidRPr="003620C0" w:rsidRDefault="003620C0" w:rsidP="003620C0">
      <w:pPr>
        <w:autoSpaceDE w:val="0"/>
        <w:ind w:firstLine="284"/>
        <w:jc w:val="both"/>
      </w:pPr>
      <w:r w:rsidRPr="003620C0">
        <w:t>a) 10 dni od dnia publikacji ogłoszenia w Dzienniku Urzędowym Unii Europejskiej lub zamieszczenia specyfikacji istotnych warunków zamówienia na stronie internetowej –  jeżeli wartość zamówienia jest równa lub przekracza kwoty określone w przepisach w</w:t>
      </w:r>
      <w:r w:rsidRPr="003620C0">
        <w:tab/>
        <w:t xml:space="preserve"> wydanych na podstawie art. 11 ust. 8;</w:t>
      </w:r>
    </w:p>
    <w:p w:rsidR="003620C0" w:rsidRPr="003620C0" w:rsidRDefault="003620C0" w:rsidP="003620C0">
      <w:pPr>
        <w:autoSpaceDE w:val="0"/>
        <w:ind w:firstLine="284"/>
      </w:pPr>
      <w:r w:rsidRPr="003620C0">
        <w:t xml:space="preserve">b)  5 dni od dnia zamieszczenia ogłoszenia w Biuletynie Zamówień Publicznych lub specyfikacji istotnych warunków zamówienia na stronie internetowej - jeżeli wartość </w:t>
      </w:r>
      <w:r w:rsidRPr="003620C0">
        <w:tab/>
        <w:t>zamówienia jest mniejsza niż kwoty określone w przepisach wydanych na podstawie art. 11 ust. 8.</w:t>
      </w:r>
    </w:p>
    <w:p w:rsidR="003620C0" w:rsidRPr="003620C0" w:rsidRDefault="003620C0" w:rsidP="003620C0">
      <w:pPr>
        <w:autoSpaceDE w:val="0"/>
        <w:jc w:val="both"/>
      </w:pPr>
      <w:r w:rsidRPr="003620C0">
        <w:t>4) Odwołanie wobec czynności innych niż określone powyżej wnosi się:</w:t>
      </w:r>
    </w:p>
    <w:p w:rsidR="003620C0" w:rsidRPr="003620C0" w:rsidRDefault="003620C0" w:rsidP="003620C0">
      <w:pPr>
        <w:tabs>
          <w:tab w:val="left" w:pos="225"/>
        </w:tabs>
        <w:autoSpaceDE w:val="0"/>
      </w:pPr>
      <w:r w:rsidRPr="003620C0">
        <w:tab/>
        <w:t xml:space="preserve"> a) w przypadku zamówień, których wartość jest równa lub przekracza kwoty określone w przepisach wydanych na podstawie art. 11 ust. 8 - w terminie 10 dni od dnia, w którym  powzięto lub przy zachowaniu należytej staranności można było powziąć wiadomość o okolicznościach stanowiących podstawę jego wniesienia;</w:t>
      </w:r>
    </w:p>
    <w:p w:rsidR="003620C0" w:rsidRPr="003620C0" w:rsidRDefault="003620C0" w:rsidP="003620C0">
      <w:pPr>
        <w:tabs>
          <w:tab w:val="left" w:pos="284"/>
        </w:tabs>
        <w:autoSpaceDE w:val="0"/>
      </w:pPr>
      <w:r w:rsidRPr="003620C0">
        <w:tab/>
        <w:t xml:space="preserve">b) w przypadku zamówień, których wartość jest mniejsza niż kwoty określone w przepisach wydanych na podstawie art. 11 ust. 8 - w terminie 5 dni od dnia, w którym </w:t>
      </w:r>
      <w:r w:rsidRPr="003620C0">
        <w:tab/>
        <w:t>powzięto lub przy zachowaniu należytej staranności można było powziąć wiadomość o okolicznościach stanowiących podstawę jego wniesienia.</w:t>
      </w:r>
    </w:p>
    <w:p w:rsidR="003620C0" w:rsidRPr="003620C0" w:rsidRDefault="003620C0" w:rsidP="003620C0">
      <w:r w:rsidRPr="003620C0">
        <w:t xml:space="preserve">4)  Szczegółowo kwestie związane z wniesieniem odwołania zawarte są w art. 180-189 ustawy </w:t>
      </w:r>
      <w:proofErr w:type="spellStart"/>
      <w:r w:rsidRPr="003620C0">
        <w:t>Pzp</w:t>
      </w:r>
      <w:proofErr w:type="spellEnd"/>
      <w:r w:rsidRPr="003620C0">
        <w:t>.</w:t>
      </w:r>
    </w:p>
    <w:p w:rsidR="003620C0" w:rsidRPr="003620C0" w:rsidRDefault="003620C0" w:rsidP="003620C0">
      <w:pPr>
        <w:spacing w:line="200" w:lineRule="atLeast"/>
      </w:pPr>
    </w:p>
    <w:p w:rsidR="003620C0" w:rsidRPr="003620C0" w:rsidRDefault="003620C0" w:rsidP="003620C0">
      <w:pPr>
        <w:spacing w:line="200" w:lineRule="atLeast"/>
        <w:rPr>
          <w:b/>
        </w:rPr>
      </w:pPr>
      <w:r w:rsidRPr="003620C0">
        <w:rPr>
          <w:b/>
        </w:rPr>
        <w:t>4.  Skarga do sądu.</w:t>
      </w:r>
    </w:p>
    <w:p w:rsidR="003620C0" w:rsidRPr="003620C0" w:rsidRDefault="003620C0" w:rsidP="003620C0">
      <w:pPr>
        <w:spacing w:line="200" w:lineRule="atLeast"/>
        <w:ind w:left="15" w:hanging="30"/>
        <w:jc w:val="both"/>
      </w:pPr>
      <w:r w:rsidRPr="003620C0">
        <w:t xml:space="preserve">Na orzeczenie Krajowej Izby Odwoławczej, stronom oraz uczestnikom postępowania odwoławczego przysługuje skarga do sądu. Szczegółowo kwestie dotyczące skargi do sądu uregulowane zostały w art. 198a-198d ustawy </w:t>
      </w:r>
      <w:proofErr w:type="spellStart"/>
      <w:r w:rsidRPr="003620C0">
        <w:t>Pzp</w:t>
      </w:r>
      <w:proofErr w:type="spellEnd"/>
      <w:r w:rsidRPr="003620C0">
        <w:t>.</w:t>
      </w:r>
    </w:p>
    <w:p w:rsidR="003620C0" w:rsidRPr="003620C0" w:rsidRDefault="003620C0" w:rsidP="003620C0">
      <w:pPr>
        <w:spacing w:line="200" w:lineRule="atLeast"/>
        <w:ind w:left="15" w:hanging="30"/>
        <w:jc w:val="both"/>
      </w:pPr>
    </w:p>
    <w:p w:rsidR="003620C0" w:rsidRPr="003620C0" w:rsidRDefault="003620C0" w:rsidP="003620C0">
      <w:pPr>
        <w:tabs>
          <w:tab w:val="left" w:pos="1004"/>
        </w:tabs>
        <w:ind w:left="435" w:hanging="720"/>
      </w:pPr>
      <w:r w:rsidRPr="003620C0">
        <w:rPr>
          <w:b/>
        </w:rPr>
        <w:t>XVIII.  INFORMACJE O SPOSOBIE POROZUMIEWANIA SIĘ ZAMAWIAJĄCEGO Z WYKONAWCAMI ORAZ PRZEKAZYWANIA OŚWIADCZEŃ I DOKUMENTÓW, A TAKŻE WSKAZANIE OSÓB UPRAWNIONYCH DO POROZUMIEWANIA SIĘ Z WYKONAWCAMI.</w:t>
      </w:r>
    </w:p>
    <w:p w:rsidR="003620C0" w:rsidRPr="003620C0" w:rsidRDefault="003620C0" w:rsidP="003620C0">
      <w:pPr>
        <w:autoSpaceDE w:val="0"/>
        <w:autoSpaceDN w:val="0"/>
        <w:adjustRightInd w:val="0"/>
        <w:jc w:val="both"/>
        <w:rPr>
          <w:rFonts w:ascii="Arial" w:hAnsi="Arial" w:cs="Arial"/>
          <w:color w:val="000000"/>
          <w:sz w:val="24"/>
          <w:szCs w:val="24"/>
        </w:rPr>
      </w:pPr>
    </w:p>
    <w:p w:rsidR="003620C0" w:rsidRPr="003620C0" w:rsidRDefault="003620C0" w:rsidP="003620C0">
      <w:pPr>
        <w:autoSpaceDE w:val="0"/>
        <w:autoSpaceDN w:val="0"/>
        <w:adjustRightInd w:val="0"/>
        <w:jc w:val="both"/>
        <w:rPr>
          <w:color w:val="000000"/>
          <w:sz w:val="22"/>
          <w:szCs w:val="22"/>
        </w:rPr>
      </w:pPr>
      <w:r w:rsidRPr="003620C0">
        <w:rPr>
          <w:color w:val="000000"/>
          <w:sz w:val="22"/>
          <w:szCs w:val="22"/>
        </w:rPr>
        <w:t xml:space="preserve">1. W toku prowadzonego postępowania przetargowego Zamawiający dopuszcza porozumiewanie </w:t>
      </w:r>
      <w:r w:rsidR="00BB3D9B">
        <w:rPr>
          <w:color w:val="000000"/>
          <w:sz w:val="22"/>
          <w:szCs w:val="22"/>
        </w:rPr>
        <w:br/>
      </w:r>
      <w:r w:rsidRPr="003620C0">
        <w:rPr>
          <w:color w:val="000000"/>
          <w:sz w:val="22"/>
          <w:szCs w:val="22"/>
        </w:rPr>
        <w:t>się z Wykonawcami pisemnie, za pomocą faksu lub drogą elektroniczną.</w:t>
      </w:r>
    </w:p>
    <w:p w:rsidR="003620C0" w:rsidRPr="003620C0" w:rsidRDefault="003620C0" w:rsidP="003620C0">
      <w:pPr>
        <w:autoSpaceDE w:val="0"/>
        <w:autoSpaceDN w:val="0"/>
        <w:adjustRightInd w:val="0"/>
        <w:jc w:val="both"/>
        <w:rPr>
          <w:color w:val="000000"/>
          <w:sz w:val="22"/>
          <w:szCs w:val="22"/>
        </w:rPr>
      </w:pPr>
    </w:p>
    <w:p w:rsidR="003620C0" w:rsidRPr="003620C0" w:rsidRDefault="003620C0" w:rsidP="003620C0">
      <w:pPr>
        <w:autoSpaceDE w:val="0"/>
        <w:autoSpaceDN w:val="0"/>
        <w:adjustRightInd w:val="0"/>
        <w:rPr>
          <w:color w:val="FF0000"/>
          <w:sz w:val="22"/>
          <w:szCs w:val="22"/>
        </w:rPr>
      </w:pPr>
      <w:r w:rsidRPr="003620C0">
        <w:rPr>
          <w:color w:val="000000"/>
          <w:sz w:val="22"/>
          <w:szCs w:val="22"/>
        </w:rPr>
        <w:t xml:space="preserve">1)  Korespondencję w formie pisemnej Wykonawcy są zobowiązani wysyłać bądź składać na adres:  </w:t>
      </w:r>
    </w:p>
    <w:p w:rsidR="003620C0" w:rsidRPr="003620C0" w:rsidRDefault="003620C0" w:rsidP="003620C0">
      <w:pPr>
        <w:ind w:firstLine="567"/>
        <w:rPr>
          <w:sz w:val="22"/>
          <w:szCs w:val="22"/>
        </w:rPr>
      </w:pPr>
      <w:r w:rsidRPr="003620C0">
        <w:rPr>
          <w:b/>
          <w:sz w:val="22"/>
          <w:szCs w:val="22"/>
        </w:rPr>
        <w:t xml:space="preserve">POWIAT OSTROWIECKI </w:t>
      </w:r>
    </w:p>
    <w:p w:rsidR="003620C0" w:rsidRPr="003620C0" w:rsidRDefault="003620C0" w:rsidP="003620C0">
      <w:pPr>
        <w:ind w:firstLine="567"/>
        <w:rPr>
          <w:b/>
          <w:sz w:val="22"/>
          <w:szCs w:val="22"/>
        </w:rPr>
      </w:pPr>
      <w:r w:rsidRPr="003620C0">
        <w:rPr>
          <w:b/>
          <w:sz w:val="22"/>
          <w:szCs w:val="22"/>
        </w:rPr>
        <w:t>ul. Iłżecka 37</w:t>
      </w:r>
    </w:p>
    <w:p w:rsidR="003620C0" w:rsidRPr="003620C0" w:rsidRDefault="003620C0" w:rsidP="003620C0">
      <w:pPr>
        <w:ind w:firstLine="567"/>
        <w:rPr>
          <w:b/>
          <w:sz w:val="22"/>
          <w:szCs w:val="22"/>
        </w:rPr>
      </w:pPr>
      <w:r w:rsidRPr="003620C0">
        <w:rPr>
          <w:b/>
          <w:sz w:val="22"/>
          <w:szCs w:val="22"/>
        </w:rPr>
        <w:t>27-400 OSTROWIEC ŚWIĘTOKRZYSKI</w:t>
      </w:r>
    </w:p>
    <w:p w:rsidR="003620C0" w:rsidRPr="003620C0" w:rsidRDefault="003620C0" w:rsidP="003620C0">
      <w:pPr>
        <w:autoSpaceDE w:val="0"/>
        <w:autoSpaceDN w:val="0"/>
        <w:adjustRightInd w:val="0"/>
        <w:rPr>
          <w:color w:val="000000"/>
          <w:sz w:val="22"/>
          <w:szCs w:val="22"/>
        </w:rPr>
      </w:pPr>
    </w:p>
    <w:p w:rsidR="003620C0" w:rsidRPr="003620C0" w:rsidRDefault="003620C0" w:rsidP="003620C0">
      <w:pPr>
        <w:autoSpaceDE w:val="0"/>
        <w:autoSpaceDN w:val="0"/>
        <w:adjustRightInd w:val="0"/>
        <w:rPr>
          <w:color w:val="000000"/>
          <w:sz w:val="22"/>
          <w:szCs w:val="22"/>
        </w:rPr>
      </w:pPr>
      <w:r w:rsidRPr="003620C0">
        <w:rPr>
          <w:color w:val="000000"/>
          <w:sz w:val="22"/>
          <w:szCs w:val="22"/>
        </w:rPr>
        <w:t xml:space="preserve">2)  Korespondencję w formie faksu Wykonawcy zobowiązani są przesyłać na numer faxu: </w:t>
      </w:r>
      <w:r w:rsidRPr="003620C0">
        <w:rPr>
          <w:b/>
          <w:color w:val="000000"/>
          <w:sz w:val="22"/>
          <w:szCs w:val="22"/>
        </w:rPr>
        <w:t xml:space="preserve">(41) 247-69-65 </w:t>
      </w:r>
      <w:r w:rsidRPr="003620C0">
        <w:rPr>
          <w:b/>
          <w:color w:val="000000"/>
          <w:sz w:val="22"/>
          <w:szCs w:val="22"/>
        </w:rPr>
        <w:br/>
      </w:r>
      <w:r w:rsidRPr="003620C0">
        <w:rPr>
          <w:color w:val="000000"/>
          <w:sz w:val="22"/>
          <w:szCs w:val="22"/>
        </w:rPr>
        <w:t>od poniedziałku do piątku, w godzinach pracy Zamawiającego, tj.:</w:t>
      </w:r>
    </w:p>
    <w:p w:rsidR="003620C0" w:rsidRPr="003620C0" w:rsidRDefault="003620C0" w:rsidP="003620C0">
      <w:pPr>
        <w:numPr>
          <w:ilvl w:val="0"/>
          <w:numId w:val="18"/>
        </w:numPr>
        <w:suppressAutoHyphens/>
        <w:autoSpaceDE w:val="0"/>
        <w:jc w:val="both"/>
        <w:rPr>
          <w:color w:val="000000"/>
          <w:sz w:val="22"/>
          <w:szCs w:val="22"/>
        </w:rPr>
      </w:pPr>
      <w:r w:rsidRPr="003620C0">
        <w:rPr>
          <w:color w:val="000000"/>
          <w:sz w:val="22"/>
          <w:szCs w:val="22"/>
        </w:rPr>
        <w:t>poniedziałek - piątek od godz. 7.30 do 15.30,</w:t>
      </w:r>
    </w:p>
    <w:p w:rsidR="003620C0" w:rsidRPr="003620C0" w:rsidRDefault="003620C0" w:rsidP="003620C0">
      <w:pPr>
        <w:autoSpaceDE w:val="0"/>
        <w:autoSpaceDN w:val="0"/>
        <w:adjustRightInd w:val="0"/>
        <w:jc w:val="both"/>
        <w:rPr>
          <w:color w:val="000000"/>
          <w:sz w:val="22"/>
          <w:szCs w:val="22"/>
        </w:rPr>
      </w:pPr>
      <w:r w:rsidRPr="003620C0">
        <w:rPr>
          <w:color w:val="000000"/>
          <w:sz w:val="22"/>
          <w:szCs w:val="22"/>
        </w:rPr>
        <w:t xml:space="preserve">3) Korespondencję przekazywaną za pomocą poczty elektronicznej (e-mail) Wykonawcy proszeni </w:t>
      </w:r>
      <w:r w:rsidR="00BB3D9B">
        <w:rPr>
          <w:color w:val="000000"/>
          <w:sz w:val="22"/>
          <w:szCs w:val="22"/>
        </w:rPr>
        <w:br/>
      </w:r>
      <w:r w:rsidRPr="003620C0">
        <w:rPr>
          <w:color w:val="000000"/>
          <w:sz w:val="22"/>
          <w:szCs w:val="22"/>
        </w:rPr>
        <w:t xml:space="preserve">są o przesyłanie na adres: </w:t>
      </w:r>
      <w:hyperlink r:id="rId10" w:history="1">
        <w:r w:rsidRPr="003620C0">
          <w:rPr>
            <w:color w:val="0000FF"/>
            <w:sz w:val="22"/>
            <w:szCs w:val="22"/>
            <w:u w:val="single"/>
            <w:lang w:val="de-DE"/>
          </w:rPr>
          <w:t>starostwo@powiat.ostrowiecki.eu</w:t>
        </w:r>
      </w:hyperlink>
      <w:r w:rsidRPr="003620C0">
        <w:rPr>
          <w:b/>
          <w:color w:val="000000"/>
          <w:sz w:val="22"/>
          <w:szCs w:val="22"/>
          <w:lang w:val="de-DE"/>
        </w:rPr>
        <w:t xml:space="preserve"> </w:t>
      </w:r>
    </w:p>
    <w:p w:rsidR="003620C0" w:rsidRPr="003620C0" w:rsidRDefault="003620C0" w:rsidP="003620C0">
      <w:pPr>
        <w:jc w:val="both"/>
      </w:pPr>
    </w:p>
    <w:p w:rsidR="003620C0" w:rsidRPr="003620C0" w:rsidRDefault="003620C0" w:rsidP="003620C0">
      <w:pPr>
        <w:jc w:val="both"/>
      </w:pPr>
      <w:r w:rsidRPr="003620C0">
        <w:t>2. Osobami uprawnionymi do porozumiewania się z Wykonawcami są:</w:t>
      </w:r>
    </w:p>
    <w:p w:rsidR="003620C0" w:rsidRPr="003620C0" w:rsidRDefault="003620C0" w:rsidP="003620C0">
      <w:pPr>
        <w:tabs>
          <w:tab w:val="num" w:pos="0"/>
        </w:tabs>
        <w:jc w:val="both"/>
        <w:rPr>
          <w:b/>
        </w:rPr>
      </w:pPr>
      <w:r w:rsidRPr="003620C0">
        <w:t>1) W sprawach dotyczących zakresu przedmiotowego zamówienia:</w:t>
      </w:r>
    </w:p>
    <w:p w:rsidR="003620C0" w:rsidRPr="003620C0" w:rsidRDefault="003620C0" w:rsidP="003620C0">
      <w:pPr>
        <w:numPr>
          <w:ilvl w:val="12"/>
          <w:numId w:val="0"/>
        </w:numPr>
        <w:tabs>
          <w:tab w:val="num" w:pos="0"/>
        </w:tabs>
      </w:pPr>
      <w:r w:rsidRPr="00954A1D">
        <w:t>Pan mgr</w:t>
      </w:r>
      <w:r w:rsidRPr="003620C0">
        <w:rPr>
          <w:b/>
        </w:rPr>
        <w:t xml:space="preserve"> </w:t>
      </w:r>
      <w:r w:rsidR="004756B8">
        <w:rPr>
          <w:b/>
        </w:rPr>
        <w:t>Karolina Petrykowska</w:t>
      </w:r>
      <w:r w:rsidRPr="003620C0">
        <w:rPr>
          <w:b/>
        </w:rPr>
        <w:t xml:space="preserve">  </w:t>
      </w:r>
      <w:r w:rsidRPr="003620C0">
        <w:t xml:space="preserve">-  </w:t>
      </w:r>
      <w:r w:rsidR="004756B8">
        <w:t xml:space="preserve">p.o. Naczelnika </w:t>
      </w:r>
      <w:r w:rsidRPr="003620C0">
        <w:t>Wydział</w:t>
      </w:r>
      <w:r w:rsidR="004756B8">
        <w:t>u</w:t>
      </w:r>
      <w:r w:rsidRPr="003620C0">
        <w:t xml:space="preserve"> </w:t>
      </w:r>
      <w:r w:rsidR="004756B8">
        <w:t>Komunikacji</w:t>
      </w:r>
      <w:r w:rsidR="00954A1D">
        <w:t xml:space="preserve"> Starostwa</w:t>
      </w:r>
      <w:r w:rsidRPr="003620C0">
        <w:t xml:space="preserve"> Powiatowego</w:t>
      </w:r>
      <w:r w:rsidRPr="003620C0">
        <w:rPr>
          <w:b/>
        </w:rPr>
        <w:t xml:space="preserve"> </w:t>
      </w:r>
      <w:r w:rsidRPr="003620C0">
        <w:t xml:space="preserve">w Ostrowcu Św. </w:t>
      </w:r>
      <w:r w:rsidR="00954A1D">
        <w:rPr>
          <w:b/>
        </w:rPr>
        <w:t xml:space="preserve">pokój  </w:t>
      </w:r>
      <w:r w:rsidR="004756B8">
        <w:rPr>
          <w:b/>
        </w:rPr>
        <w:t>11, tel. (41) 247-60-64</w:t>
      </w:r>
      <w:r w:rsidRPr="003620C0">
        <w:rPr>
          <w:b/>
        </w:rPr>
        <w:t xml:space="preserve">,  </w:t>
      </w:r>
      <w:r w:rsidRPr="003620C0">
        <w:rPr>
          <w:lang w:val="de-DE"/>
        </w:rPr>
        <w:t xml:space="preserve">email: </w:t>
      </w:r>
      <w:hyperlink r:id="rId11" w:history="1">
        <w:r w:rsidR="00E54227" w:rsidRPr="005F5576">
          <w:rPr>
            <w:rStyle w:val="Hipercze"/>
            <w:lang w:val="de-DE"/>
          </w:rPr>
          <w:t>komunikacja@powiat.ostrowiecki.eu</w:t>
        </w:r>
      </w:hyperlink>
    </w:p>
    <w:p w:rsidR="003620C0" w:rsidRPr="003620C0" w:rsidRDefault="003620C0" w:rsidP="003620C0">
      <w:pPr>
        <w:tabs>
          <w:tab w:val="num" w:pos="0"/>
        </w:tabs>
        <w:jc w:val="both"/>
        <w:rPr>
          <w:b/>
          <w:sz w:val="4"/>
          <w:szCs w:val="4"/>
        </w:rPr>
      </w:pPr>
    </w:p>
    <w:p w:rsidR="003620C0" w:rsidRPr="003620C0" w:rsidRDefault="003620C0" w:rsidP="003620C0">
      <w:pPr>
        <w:numPr>
          <w:ilvl w:val="0"/>
          <w:numId w:val="28"/>
        </w:numPr>
        <w:tabs>
          <w:tab w:val="right" w:pos="9071"/>
        </w:tabs>
        <w:ind w:left="284" w:hanging="284"/>
      </w:pPr>
      <w:r w:rsidRPr="003620C0">
        <w:t>W sprawach dotyczących organizacji przetargu i innych sprawach proceduralnych:</w:t>
      </w:r>
    </w:p>
    <w:p w:rsidR="003620C0" w:rsidRPr="003620C0" w:rsidRDefault="003620C0" w:rsidP="003620C0">
      <w:pPr>
        <w:tabs>
          <w:tab w:val="center" w:pos="567"/>
          <w:tab w:val="right" w:pos="9071"/>
        </w:tabs>
        <w:rPr>
          <w:b/>
          <w:color w:val="000000"/>
          <w:lang w:val="de-DE"/>
        </w:rPr>
      </w:pPr>
      <w:r w:rsidRPr="003620C0">
        <w:t xml:space="preserve">Pan mgr </w:t>
      </w:r>
      <w:r w:rsidRPr="003620C0">
        <w:rPr>
          <w:b/>
        </w:rPr>
        <w:t xml:space="preserve">Mariusz Kasprzyk </w:t>
      </w:r>
      <w:r w:rsidRPr="003620C0">
        <w:t xml:space="preserve"> - Inspektor  w   Referacie  Zamówień Publicznych i Przetargów Starostwa Powiatowego  </w:t>
      </w:r>
      <w:r w:rsidR="00A64DC5">
        <w:br/>
      </w:r>
      <w:r w:rsidRPr="003620C0">
        <w:t xml:space="preserve">w Ostrowcu  Św. </w:t>
      </w:r>
      <w:r w:rsidRPr="003620C0">
        <w:rPr>
          <w:b/>
        </w:rPr>
        <w:t>pokój</w:t>
      </w:r>
      <w:r w:rsidRPr="003620C0">
        <w:rPr>
          <w:b/>
          <w:lang w:val="de-DE"/>
        </w:rPr>
        <w:t xml:space="preserve"> 308,  tel. (41) 247-68-66, </w:t>
      </w:r>
      <w:r w:rsidRPr="003620C0">
        <w:rPr>
          <w:lang w:val="de-DE"/>
        </w:rPr>
        <w:t xml:space="preserve">email: </w:t>
      </w:r>
      <w:hyperlink r:id="rId12" w:history="1">
        <w:r w:rsidRPr="003620C0">
          <w:rPr>
            <w:color w:val="0000FF"/>
            <w:u w:val="single"/>
            <w:lang w:val="de-DE"/>
          </w:rPr>
          <w:t>markas@powiat.ostrowiecki.eu</w:t>
        </w:r>
      </w:hyperlink>
    </w:p>
    <w:p w:rsidR="003620C0" w:rsidRPr="003620C0" w:rsidRDefault="003620C0" w:rsidP="003620C0">
      <w:pPr>
        <w:tabs>
          <w:tab w:val="num" w:pos="426"/>
        </w:tabs>
        <w:ind w:left="426"/>
        <w:rPr>
          <w:b/>
          <w:color w:val="000000"/>
          <w:lang w:val="de-DE"/>
        </w:rPr>
      </w:pPr>
    </w:p>
    <w:p w:rsidR="003620C0" w:rsidRPr="003620C0" w:rsidRDefault="003620C0" w:rsidP="003620C0">
      <w:pPr>
        <w:jc w:val="both"/>
        <w:rPr>
          <w:b/>
          <w:sz w:val="16"/>
          <w:szCs w:val="16"/>
          <w:u w:val="single"/>
        </w:rPr>
      </w:pPr>
      <w:r w:rsidRPr="003620C0">
        <w:rPr>
          <w:b/>
        </w:rPr>
        <w:t>XIX.   ZASADY DOTYCZĄCE PODWYKONAWSTWA.</w:t>
      </w:r>
    </w:p>
    <w:p w:rsidR="003620C0" w:rsidRPr="003620C0" w:rsidRDefault="003620C0" w:rsidP="003620C0">
      <w:pPr>
        <w:jc w:val="both"/>
        <w:rPr>
          <w:b/>
          <w:sz w:val="16"/>
          <w:szCs w:val="16"/>
          <w:u w:val="single"/>
        </w:rPr>
      </w:pPr>
    </w:p>
    <w:p w:rsidR="003620C0" w:rsidRPr="003620C0" w:rsidRDefault="003620C0" w:rsidP="003620C0">
      <w:pPr>
        <w:tabs>
          <w:tab w:val="left" w:pos="225"/>
          <w:tab w:val="left" w:pos="480"/>
          <w:tab w:val="left" w:pos="810"/>
        </w:tabs>
        <w:spacing w:line="200" w:lineRule="atLeast"/>
        <w:jc w:val="both"/>
        <w:rPr>
          <w:sz w:val="24"/>
          <w:szCs w:val="24"/>
        </w:rPr>
      </w:pPr>
      <w:r w:rsidRPr="003620C0">
        <w:t xml:space="preserve">1. Zamawiający </w:t>
      </w:r>
      <w:r w:rsidRPr="003620C0">
        <w:rPr>
          <w:b/>
        </w:rPr>
        <w:t>nie dokonuje zastrzeżenia</w:t>
      </w:r>
      <w:r w:rsidRPr="003620C0">
        <w:t xml:space="preserve"> obowiązku osobistego wykonania przez Wykonawcę </w:t>
      </w:r>
      <w:r w:rsidRPr="003620C0">
        <w:rPr>
          <w:b/>
        </w:rPr>
        <w:t>kluczowych części</w:t>
      </w:r>
      <w:r w:rsidRPr="003620C0">
        <w:t xml:space="preserve"> zamówienia.</w:t>
      </w:r>
    </w:p>
    <w:p w:rsidR="003620C0" w:rsidRPr="003620C0" w:rsidRDefault="003620C0" w:rsidP="003620C0">
      <w:pPr>
        <w:spacing w:line="200" w:lineRule="atLeast"/>
        <w:jc w:val="both"/>
      </w:pPr>
      <w:r w:rsidRPr="003620C0">
        <w:lastRenderedPageBreak/>
        <w:t>2. Wykonawca może powierzyć wykonanie części zamówienia Podwykonawcy.</w:t>
      </w:r>
    </w:p>
    <w:p w:rsidR="003620C0" w:rsidRPr="003620C0" w:rsidRDefault="003620C0" w:rsidP="003620C0">
      <w:pPr>
        <w:autoSpaceDE w:val="0"/>
        <w:jc w:val="both"/>
      </w:pPr>
      <w:r w:rsidRPr="003620C0">
        <w:t xml:space="preserve">3. Zamawiający żąda wskazania przez wykonawcę części zamówienia, których wykonanie zamierza powierzyć podwykonawcom, i podania przez wykonawcę firm podwykonawców. </w:t>
      </w:r>
    </w:p>
    <w:p w:rsidR="003620C0" w:rsidRPr="003620C0" w:rsidRDefault="003620C0" w:rsidP="003620C0">
      <w:pPr>
        <w:autoSpaceDE w:val="0"/>
        <w:jc w:val="both"/>
        <w:rPr>
          <w:u w:val="single"/>
        </w:rPr>
      </w:pPr>
      <w:r w:rsidRPr="003620C0">
        <w:t xml:space="preserve">4. Jeżeli zmiana albo rezygnacja z podwykonawcy dotyczy podmiotu, na którego zasoby wykonawca powoływał się, na zasadach określonych w art. 22a ust. 1, w celu wykazania spełniania warunków udziału w postępowaniu, wykonawca jest obowiązany wykazać zamawiającemu, że proponowany inny podwykonawca lub wykonawca samodzielnie spełnia </w:t>
      </w:r>
      <w:r w:rsidRPr="003620C0">
        <w:br/>
        <w:t xml:space="preserve">je w stopniu nie mniejszym niż podwykonawca, na którego zasoby wykonawca powoływał się w trakcie postępowania o udzielenie zamówienia. </w:t>
      </w:r>
    </w:p>
    <w:p w:rsidR="003620C0" w:rsidRPr="003620C0" w:rsidRDefault="003620C0" w:rsidP="003620C0">
      <w:pPr>
        <w:autoSpaceDE w:val="0"/>
        <w:jc w:val="both"/>
        <w:rPr>
          <w:u w:val="single"/>
        </w:rPr>
      </w:pPr>
    </w:p>
    <w:p w:rsidR="003620C0" w:rsidRPr="003620C0" w:rsidRDefault="003620C0" w:rsidP="00A64DC5">
      <w:pPr>
        <w:jc w:val="both"/>
        <w:rPr>
          <w:b/>
        </w:rPr>
      </w:pPr>
    </w:p>
    <w:p w:rsidR="003620C0" w:rsidRPr="003620C0" w:rsidRDefault="003620C0" w:rsidP="003620C0">
      <w:pPr>
        <w:jc w:val="both"/>
      </w:pPr>
      <w:r w:rsidRPr="003620C0">
        <w:rPr>
          <w:b/>
        </w:rPr>
        <w:t xml:space="preserve">XX.  </w:t>
      </w:r>
      <w:r w:rsidRPr="003620C0">
        <w:rPr>
          <w:b/>
          <w:bCs/>
        </w:rPr>
        <w:t xml:space="preserve">INFORMACJA O PRZEWIDYWANYCH ZAMÓWIENIACH, O KTÓRYCH MOWA W ART. 67 UST 1 PKT 6 I 7 LUB ART. 134 UST 6 PKT 3,  JEŻELI ZAMAWIAJĄCY PRZEWIDUJE UDZIELENIE TAKICH ZAMÓWIEŃ. </w:t>
      </w:r>
    </w:p>
    <w:p w:rsidR="003620C0" w:rsidRPr="003620C0" w:rsidRDefault="003620C0" w:rsidP="003620C0">
      <w:pPr>
        <w:tabs>
          <w:tab w:val="num" w:pos="426"/>
        </w:tabs>
        <w:jc w:val="both"/>
      </w:pPr>
      <w:r w:rsidRPr="003620C0">
        <w:t xml:space="preserve">Zamawiający nie przewiduje wykonania takich </w:t>
      </w:r>
      <w:r w:rsidR="00A64DC5">
        <w:t>zamówień</w:t>
      </w:r>
      <w:r w:rsidRPr="003620C0">
        <w:t>.</w:t>
      </w:r>
    </w:p>
    <w:p w:rsidR="003620C0" w:rsidRPr="003620C0" w:rsidRDefault="003620C0" w:rsidP="003620C0">
      <w:pPr>
        <w:jc w:val="both"/>
        <w:rPr>
          <w:b/>
        </w:rPr>
      </w:pPr>
    </w:p>
    <w:p w:rsidR="003620C0" w:rsidRPr="003620C0" w:rsidRDefault="003620C0" w:rsidP="003620C0">
      <w:pPr>
        <w:ind w:left="15" w:hanging="30"/>
        <w:jc w:val="both"/>
      </w:pPr>
      <w:r w:rsidRPr="003620C0">
        <w:rPr>
          <w:b/>
        </w:rPr>
        <w:t xml:space="preserve">XXI. </w:t>
      </w:r>
      <w:r w:rsidRPr="003620C0">
        <w:rPr>
          <w:b/>
          <w:bCs/>
        </w:rPr>
        <w:t>ADRES POCZTY ELEKTRONICZNEJ LUB STRONY INTERNETOWEJ ZAMAWIAJĄCEGO.</w:t>
      </w:r>
    </w:p>
    <w:p w:rsidR="003620C0" w:rsidRPr="003620C0" w:rsidRDefault="003620C0" w:rsidP="003620C0">
      <w:pPr>
        <w:ind w:firstLine="851"/>
        <w:rPr>
          <w:b/>
          <w:sz w:val="28"/>
          <w:szCs w:val="28"/>
          <w:lang w:val="de-DE"/>
        </w:rPr>
      </w:pPr>
      <w:proofErr w:type="spellStart"/>
      <w:r w:rsidRPr="003620C0">
        <w:rPr>
          <w:b/>
          <w:sz w:val="28"/>
          <w:szCs w:val="28"/>
          <w:lang w:val="de-DE"/>
        </w:rPr>
        <w:t>e-mail</w:t>
      </w:r>
      <w:proofErr w:type="spellEnd"/>
      <w:r w:rsidRPr="003620C0">
        <w:rPr>
          <w:b/>
          <w:sz w:val="28"/>
          <w:szCs w:val="28"/>
          <w:lang w:val="de-DE"/>
        </w:rPr>
        <w:t xml:space="preserve">: </w:t>
      </w:r>
      <w:hyperlink r:id="rId13" w:history="1">
        <w:r w:rsidRPr="003620C0">
          <w:rPr>
            <w:color w:val="0000FF"/>
            <w:sz w:val="28"/>
            <w:szCs w:val="28"/>
            <w:u w:val="single"/>
            <w:lang w:val="de-DE"/>
          </w:rPr>
          <w:t>starostwo@powiat.ostrowiecki.eu</w:t>
        </w:r>
      </w:hyperlink>
      <w:r w:rsidRPr="003620C0">
        <w:rPr>
          <w:b/>
          <w:sz w:val="28"/>
          <w:szCs w:val="28"/>
          <w:lang w:val="de-DE"/>
        </w:rPr>
        <w:t xml:space="preserve"> </w:t>
      </w:r>
    </w:p>
    <w:p w:rsidR="003620C0" w:rsidRPr="003620C0" w:rsidRDefault="003620C0" w:rsidP="003620C0">
      <w:pPr>
        <w:ind w:firstLine="851"/>
        <w:rPr>
          <w:b/>
          <w:sz w:val="28"/>
          <w:szCs w:val="28"/>
          <w:lang w:val="de-DE"/>
        </w:rPr>
      </w:pPr>
      <w:r w:rsidRPr="003620C0">
        <w:rPr>
          <w:b/>
          <w:sz w:val="28"/>
          <w:szCs w:val="28"/>
          <w:lang w:val="de-DE"/>
        </w:rPr>
        <w:t>http://</w:t>
      </w:r>
      <w:r w:rsidRPr="003620C0">
        <w:rPr>
          <w:color w:val="006621"/>
          <w:sz w:val="28"/>
          <w:szCs w:val="28"/>
          <w:shd w:val="clear" w:color="auto" w:fill="FFFFFF"/>
          <w:lang w:val="de-DE"/>
        </w:rPr>
        <w:t xml:space="preserve"> </w:t>
      </w:r>
      <w:r w:rsidRPr="003620C0">
        <w:rPr>
          <w:color w:val="17365D"/>
          <w:sz w:val="28"/>
          <w:szCs w:val="28"/>
          <w:shd w:val="clear" w:color="auto" w:fill="FFFFFF"/>
          <w:lang w:val="de-DE"/>
        </w:rPr>
        <w:t>www.ostrowiecki.eu</w:t>
      </w:r>
    </w:p>
    <w:p w:rsidR="003620C0" w:rsidRPr="003620C0" w:rsidRDefault="003620C0" w:rsidP="003620C0">
      <w:pPr>
        <w:tabs>
          <w:tab w:val="left" w:pos="705"/>
        </w:tabs>
        <w:ind w:left="690" w:hanging="690"/>
        <w:jc w:val="both"/>
        <w:rPr>
          <w:b/>
          <w:sz w:val="28"/>
        </w:rPr>
      </w:pPr>
      <w:r w:rsidRPr="003620C0">
        <w:rPr>
          <w:b/>
          <w:bCs/>
          <w:lang w:val="de-DE"/>
        </w:rPr>
        <w:t xml:space="preserve">XXII. </w:t>
      </w:r>
      <w:r w:rsidRPr="003620C0">
        <w:rPr>
          <w:b/>
        </w:rPr>
        <w:t>INFORMACJE DOTYCZĄCE WALUT OBCYCH, W JAKICH MOGĄ BYĆ PROWADZONE ROZLICZENIA MIĘDZY ZAMAWIAJĄCYM A WYKONAWCĄ.</w:t>
      </w:r>
    </w:p>
    <w:p w:rsidR="003620C0" w:rsidRPr="003620C0" w:rsidRDefault="003620C0" w:rsidP="003620C0">
      <w:pPr>
        <w:jc w:val="both"/>
        <w:rPr>
          <w:iCs/>
          <w:sz w:val="24"/>
          <w:szCs w:val="24"/>
        </w:rPr>
      </w:pPr>
      <w:r w:rsidRPr="003620C0">
        <w:rPr>
          <w:iCs/>
          <w:sz w:val="24"/>
          <w:szCs w:val="24"/>
        </w:rPr>
        <w:t>Rozliczenia między Zamawiającym, a przyszłym Wykonawcą prowadzone będą w złotych polskich (PLN).</w:t>
      </w:r>
    </w:p>
    <w:p w:rsidR="003620C0" w:rsidRPr="003620C0" w:rsidRDefault="003620C0" w:rsidP="003620C0">
      <w:pPr>
        <w:jc w:val="both"/>
        <w:rPr>
          <w:iCs/>
        </w:rPr>
      </w:pPr>
    </w:p>
    <w:p w:rsidR="003620C0" w:rsidRPr="003620C0" w:rsidRDefault="003620C0" w:rsidP="003620C0">
      <w:pPr>
        <w:jc w:val="both"/>
        <w:rPr>
          <w:b/>
          <w:iCs/>
        </w:rPr>
      </w:pPr>
      <w:r w:rsidRPr="003620C0">
        <w:rPr>
          <w:b/>
          <w:iCs/>
        </w:rPr>
        <w:t>XXIII.  POZOSTAŁE INFORMACJE.</w:t>
      </w:r>
    </w:p>
    <w:p w:rsidR="003620C0" w:rsidRPr="003620C0" w:rsidRDefault="003620C0" w:rsidP="003620C0">
      <w:pPr>
        <w:jc w:val="both"/>
        <w:rPr>
          <w:b/>
          <w:iCs/>
          <w:sz w:val="16"/>
          <w:szCs w:val="16"/>
        </w:rPr>
      </w:pPr>
    </w:p>
    <w:p w:rsidR="003620C0" w:rsidRPr="003620C0" w:rsidRDefault="003620C0" w:rsidP="003620C0">
      <w:pPr>
        <w:numPr>
          <w:ilvl w:val="0"/>
          <w:numId w:val="34"/>
        </w:numPr>
        <w:spacing w:line="200" w:lineRule="atLeast"/>
        <w:contextualSpacing/>
        <w:jc w:val="both"/>
        <w:rPr>
          <w:color w:val="000000"/>
          <w:sz w:val="22"/>
          <w:szCs w:val="24"/>
        </w:rPr>
      </w:pPr>
      <w:r w:rsidRPr="003620C0">
        <w:rPr>
          <w:rFonts w:eastAsia="Helvetica"/>
          <w:color w:val="000000"/>
          <w:sz w:val="22"/>
          <w:szCs w:val="24"/>
        </w:rPr>
        <w:t>Zamawiający nie dopuszcza możliwości składania ofert wariantowych.</w:t>
      </w:r>
    </w:p>
    <w:p w:rsidR="003620C0" w:rsidRPr="003620C0" w:rsidRDefault="003620C0" w:rsidP="003620C0">
      <w:pPr>
        <w:numPr>
          <w:ilvl w:val="0"/>
          <w:numId w:val="34"/>
        </w:numPr>
        <w:suppressAutoHyphens/>
        <w:spacing w:line="200" w:lineRule="atLeast"/>
        <w:rPr>
          <w:color w:val="000000"/>
          <w:sz w:val="22"/>
          <w:szCs w:val="24"/>
          <w:lang w:eastAsia="ar-SA"/>
        </w:rPr>
      </w:pPr>
      <w:r w:rsidRPr="003620C0">
        <w:rPr>
          <w:rFonts w:eastAsia="Helvetica"/>
          <w:color w:val="000000"/>
          <w:sz w:val="22"/>
          <w:szCs w:val="24"/>
          <w:lang w:eastAsia="ar-SA"/>
        </w:rPr>
        <w:t>Zamawiający nie przewiduje zawarcia umowy ramowej.</w:t>
      </w:r>
    </w:p>
    <w:p w:rsidR="003620C0" w:rsidRPr="003620C0" w:rsidRDefault="003620C0" w:rsidP="003620C0">
      <w:pPr>
        <w:numPr>
          <w:ilvl w:val="0"/>
          <w:numId w:val="34"/>
        </w:numPr>
        <w:suppressAutoHyphens/>
        <w:spacing w:line="200" w:lineRule="atLeast"/>
        <w:rPr>
          <w:rFonts w:eastAsia="Helvetica"/>
          <w:color w:val="000000"/>
          <w:sz w:val="22"/>
          <w:szCs w:val="24"/>
          <w:lang w:eastAsia="ar-SA"/>
        </w:rPr>
      </w:pPr>
      <w:r w:rsidRPr="003620C0">
        <w:rPr>
          <w:color w:val="000000"/>
          <w:sz w:val="22"/>
          <w:szCs w:val="24"/>
          <w:lang w:eastAsia="ar-SA"/>
        </w:rPr>
        <w:t>Zamawiający nie przewiduje aukcji elektronicznej.</w:t>
      </w:r>
    </w:p>
    <w:p w:rsidR="003620C0" w:rsidRPr="003620C0" w:rsidRDefault="003620C0" w:rsidP="003620C0">
      <w:pPr>
        <w:numPr>
          <w:ilvl w:val="0"/>
          <w:numId w:val="34"/>
        </w:numPr>
        <w:spacing w:line="200" w:lineRule="atLeast"/>
        <w:contextualSpacing/>
        <w:jc w:val="both"/>
        <w:rPr>
          <w:rFonts w:eastAsia="Helvetica"/>
          <w:color w:val="000000"/>
          <w:sz w:val="22"/>
          <w:szCs w:val="24"/>
        </w:rPr>
      </w:pPr>
      <w:r w:rsidRPr="003620C0">
        <w:rPr>
          <w:color w:val="000000"/>
          <w:sz w:val="22"/>
          <w:szCs w:val="24"/>
        </w:rPr>
        <w:t>Zamawiający nie przewiduje udzielania zaliczek.</w:t>
      </w:r>
    </w:p>
    <w:p w:rsidR="003620C0" w:rsidRPr="003620C0" w:rsidRDefault="003620C0" w:rsidP="003620C0">
      <w:pPr>
        <w:numPr>
          <w:ilvl w:val="0"/>
          <w:numId w:val="34"/>
        </w:numPr>
        <w:tabs>
          <w:tab w:val="left" w:pos="360"/>
        </w:tabs>
        <w:spacing w:line="200" w:lineRule="atLeast"/>
        <w:contextualSpacing/>
        <w:jc w:val="both"/>
        <w:rPr>
          <w:rFonts w:eastAsia="Helvetica"/>
          <w:color w:val="000000"/>
          <w:sz w:val="22"/>
          <w:szCs w:val="24"/>
        </w:rPr>
      </w:pPr>
      <w:r w:rsidRPr="003620C0">
        <w:rPr>
          <w:rFonts w:eastAsia="Helvetica"/>
          <w:color w:val="000000"/>
          <w:sz w:val="22"/>
          <w:szCs w:val="24"/>
        </w:rPr>
        <w:t xml:space="preserve">Zamawiający nie przewiduje zwrotu kosztów udziału w postępowaniu. </w:t>
      </w:r>
    </w:p>
    <w:p w:rsidR="003620C0" w:rsidRPr="003620C0" w:rsidRDefault="003620C0" w:rsidP="003620C0">
      <w:pPr>
        <w:tabs>
          <w:tab w:val="left" w:pos="360"/>
        </w:tabs>
        <w:spacing w:line="200" w:lineRule="atLeast"/>
        <w:ind w:left="720"/>
        <w:contextualSpacing/>
        <w:jc w:val="both"/>
        <w:rPr>
          <w:rFonts w:eastAsia="Helvetica"/>
          <w:color w:val="000000"/>
          <w:sz w:val="24"/>
          <w:szCs w:val="24"/>
        </w:rPr>
      </w:pPr>
    </w:p>
    <w:p w:rsidR="003620C0" w:rsidRPr="003620C0" w:rsidRDefault="003620C0" w:rsidP="003620C0">
      <w:pPr>
        <w:tabs>
          <w:tab w:val="left" w:pos="360"/>
        </w:tabs>
        <w:spacing w:line="200" w:lineRule="atLeast"/>
        <w:jc w:val="both"/>
        <w:rPr>
          <w:b/>
          <w:sz w:val="16"/>
          <w:szCs w:val="16"/>
        </w:rPr>
      </w:pPr>
    </w:p>
    <w:p w:rsidR="003620C0" w:rsidRPr="003620C0" w:rsidRDefault="003620C0" w:rsidP="003620C0">
      <w:pPr>
        <w:jc w:val="both"/>
        <w:rPr>
          <w:b/>
          <w:iCs/>
          <w:sz w:val="24"/>
          <w:szCs w:val="24"/>
        </w:rPr>
      </w:pPr>
      <w:r w:rsidRPr="003620C0">
        <w:rPr>
          <w:b/>
          <w:iCs/>
          <w:sz w:val="24"/>
          <w:szCs w:val="24"/>
        </w:rPr>
        <w:t xml:space="preserve">XXIII. </w:t>
      </w:r>
      <w:r w:rsidRPr="003620C0">
        <w:rPr>
          <w:b/>
          <w:sz w:val="24"/>
          <w:szCs w:val="24"/>
        </w:rPr>
        <w:t>WYKAZ ZAŁĄCZNIKÓW DO SIWZ STANOWIĄCYCH ICH INTEGRALNĄ CZĘŚĆ</w:t>
      </w:r>
      <w:r w:rsidRPr="003620C0">
        <w:rPr>
          <w:b/>
          <w:i/>
          <w:sz w:val="24"/>
          <w:szCs w:val="24"/>
        </w:rPr>
        <w:t>.</w:t>
      </w:r>
    </w:p>
    <w:p w:rsidR="003620C0" w:rsidRPr="003620C0" w:rsidRDefault="003620C0" w:rsidP="003620C0">
      <w:pPr>
        <w:ind w:left="360"/>
        <w:jc w:val="both"/>
      </w:pPr>
    </w:p>
    <w:p w:rsidR="003620C0" w:rsidRPr="003620C0" w:rsidRDefault="003620C0" w:rsidP="003620C0">
      <w:pPr>
        <w:spacing w:line="276" w:lineRule="auto"/>
        <w:ind w:left="426"/>
        <w:rPr>
          <w:rFonts w:eastAsia="Calibri"/>
        </w:rPr>
      </w:pPr>
      <w:r w:rsidRPr="003620C0">
        <w:rPr>
          <w:rFonts w:eastAsia="Calibri"/>
        </w:rPr>
        <w:t>Załącznik nr: 1</w:t>
      </w:r>
      <w:r w:rsidRPr="003620C0">
        <w:rPr>
          <w:rFonts w:eastAsia="Calibri"/>
        </w:rPr>
        <w:tab/>
        <w:t>Kwestionariusz ofertowy</w:t>
      </w:r>
    </w:p>
    <w:p w:rsidR="003620C0" w:rsidRPr="003620C0" w:rsidRDefault="003620C0" w:rsidP="003620C0">
      <w:pPr>
        <w:spacing w:line="276" w:lineRule="auto"/>
        <w:ind w:left="426"/>
        <w:rPr>
          <w:rFonts w:eastAsia="Calibri"/>
        </w:rPr>
      </w:pPr>
      <w:r w:rsidRPr="003620C0">
        <w:rPr>
          <w:rFonts w:eastAsia="Calibri"/>
        </w:rPr>
        <w:t>Załącznik nr: 2</w:t>
      </w:r>
      <w:r w:rsidRPr="003620C0">
        <w:rPr>
          <w:rFonts w:eastAsia="Calibri"/>
        </w:rPr>
        <w:tab/>
        <w:t xml:space="preserve">Oświadczenie wykonawcy o spełnieniu warunków udziału w postępowaniu </w:t>
      </w:r>
    </w:p>
    <w:p w:rsidR="003620C0" w:rsidRPr="003620C0" w:rsidRDefault="003620C0" w:rsidP="003620C0">
      <w:pPr>
        <w:spacing w:line="276" w:lineRule="auto"/>
        <w:ind w:left="426"/>
        <w:rPr>
          <w:rFonts w:eastAsia="Calibri"/>
        </w:rPr>
      </w:pPr>
      <w:r w:rsidRPr="003620C0">
        <w:rPr>
          <w:rFonts w:eastAsia="Calibri"/>
        </w:rPr>
        <w:t>Załącznik nr: 3</w:t>
      </w:r>
      <w:r w:rsidRPr="003620C0">
        <w:rPr>
          <w:rFonts w:eastAsia="Calibri"/>
        </w:rPr>
        <w:tab/>
        <w:t xml:space="preserve">Oświadczenie wykonawcy o wykluczenia </w:t>
      </w:r>
    </w:p>
    <w:p w:rsidR="003620C0" w:rsidRPr="003620C0" w:rsidRDefault="003620C0" w:rsidP="003620C0">
      <w:pPr>
        <w:spacing w:line="276" w:lineRule="auto"/>
        <w:ind w:left="426"/>
        <w:rPr>
          <w:rFonts w:eastAsia="Calibri"/>
        </w:rPr>
      </w:pPr>
      <w:r w:rsidRPr="003620C0">
        <w:rPr>
          <w:rFonts w:eastAsia="Calibri"/>
        </w:rPr>
        <w:t>Załącznik nr: 4</w:t>
      </w:r>
      <w:r w:rsidRPr="003620C0">
        <w:rPr>
          <w:rFonts w:eastAsia="Calibri"/>
        </w:rPr>
        <w:tab/>
        <w:t xml:space="preserve">Oświadczenie o przynależności do grupy kapitałowej </w:t>
      </w:r>
    </w:p>
    <w:p w:rsidR="003620C0" w:rsidRPr="003620C0" w:rsidRDefault="003620C0" w:rsidP="003620C0">
      <w:pPr>
        <w:spacing w:line="276" w:lineRule="auto"/>
        <w:ind w:left="426"/>
        <w:rPr>
          <w:rFonts w:eastAsia="Calibri"/>
        </w:rPr>
      </w:pPr>
      <w:r w:rsidRPr="003620C0">
        <w:rPr>
          <w:rFonts w:eastAsia="Calibri"/>
        </w:rPr>
        <w:t>Załącznik nr: 5</w:t>
      </w:r>
      <w:r w:rsidRPr="003620C0">
        <w:rPr>
          <w:rFonts w:eastAsia="Calibri"/>
        </w:rPr>
        <w:tab/>
        <w:t xml:space="preserve">Wykaz </w:t>
      </w:r>
      <w:r w:rsidR="00A64DC5">
        <w:rPr>
          <w:rFonts w:eastAsia="Calibri"/>
        </w:rPr>
        <w:t>dostaw</w:t>
      </w:r>
    </w:p>
    <w:p w:rsidR="003620C0" w:rsidRPr="003620C0" w:rsidRDefault="003620C0" w:rsidP="003620C0">
      <w:pPr>
        <w:spacing w:line="276" w:lineRule="auto"/>
        <w:ind w:left="426"/>
        <w:rPr>
          <w:rFonts w:eastAsia="Calibri"/>
        </w:rPr>
      </w:pPr>
      <w:r w:rsidRPr="003620C0">
        <w:rPr>
          <w:rFonts w:eastAsia="Calibri"/>
        </w:rPr>
        <w:t>Załącznik nr: 6</w:t>
      </w:r>
      <w:r w:rsidRPr="003620C0">
        <w:rPr>
          <w:rFonts w:eastAsia="Calibri"/>
        </w:rPr>
        <w:tab/>
        <w:t>Wykaz podwykonawców</w:t>
      </w:r>
    </w:p>
    <w:p w:rsidR="003620C0" w:rsidRPr="003620C0" w:rsidRDefault="003620C0" w:rsidP="003620C0">
      <w:pPr>
        <w:spacing w:line="276" w:lineRule="auto"/>
        <w:ind w:left="426"/>
        <w:rPr>
          <w:rFonts w:eastAsia="Calibri"/>
        </w:rPr>
      </w:pPr>
      <w:r w:rsidRPr="003620C0">
        <w:rPr>
          <w:rFonts w:eastAsia="Calibri"/>
        </w:rPr>
        <w:t>Załącznik nr: 7</w:t>
      </w:r>
      <w:r w:rsidRPr="003620C0">
        <w:rPr>
          <w:rFonts w:eastAsia="Calibri"/>
        </w:rPr>
        <w:tab/>
        <w:t>Wzór umowy wraz z załącznikami</w:t>
      </w:r>
    </w:p>
    <w:p w:rsidR="003620C0" w:rsidRPr="003620C0" w:rsidRDefault="003620C0" w:rsidP="003620C0">
      <w:pPr>
        <w:spacing w:line="276" w:lineRule="auto"/>
        <w:ind w:left="2127" w:hanging="1701"/>
        <w:jc w:val="both"/>
      </w:pPr>
    </w:p>
    <w:p w:rsidR="003620C0" w:rsidRPr="003620C0" w:rsidRDefault="003620C0" w:rsidP="003620C0">
      <w:pPr>
        <w:autoSpaceDE w:val="0"/>
        <w:autoSpaceDN w:val="0"/>
        <w:adjustRightInd w:val="0"/>
        <w:ind w:left="360"/>
        <w:rPr>
          <w:color w:val="000000"/>
        </w:rPr>
      </w:pPr>
    </w:p>
    <w:p w:rsidR="003620C0" w:rsidRPr="003620C0" w:rsidRDefault="003620C0" w:rsidP="003620C0">
      <w:pPr>
        <w:ind w:left="360"/>
        <w:jc w:val="both"/>
      </w:pPr>
    </w:p>
    <w:p w:rsidR="000A23F2" w:rsidRDefault="000A23F2" w:rsidP="003620C0">
      <w:pPr>
        <w:tabs>
          <w:tab w:val="left" w:pos="426"/>
        </w:tabs>
        <w:ind w:left="426" w:hanging="426"/>
        <w:jc w:val="both"/>
      </w:pPr>
    </w:p>
    <w:sectPr w:rsidR="000A23F2" w:rsidSect="00014D33">
      <w:footerReference w:type="even" r:id="rId14"/>
      <w:footerReference w:type="default" r:id="rId15"/>
      <w:pgSz w:w="11907" w:h="16840"/>
      <w:pgMar w:top="567" w:right="851" w:bottom="1079" w:left="851" w:header="567" w:footer="567" w:gutter="0"/>
      <w:paperSrc w:first="1" w:other="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5DEC" w:rsidRDefault="00775DEC">
      <w:r>
        <w:separator/>
      </w:r>
    </w:p>
  </w:endnote>
  <w:endnote w:type="continuationSeparator" w:id="0">
    <w:p w:rsidR="00775DEC" w:rsidRDefault="00775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OpenSymbol">
    <w:altName w:val="Arial Unicode MS"/>
    <w:charset w:val="00"/>
    <w:family w:val="auto"/>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stellar">
    <w:altName w:val="MV Boli"/>
    <w:charset w:val="00"/>
    <w:family w:val="roman"/>
    <w:pitch w:val="variable"/>
    <w:sig w:usb0="00000003" w:usb1="00000000" w:usb2="00000000" w:usb3="00000000" w:csb0="00000001" w:csb1="00000000"/>
  </w:font>
  <w:font w:name="Helvetica-Bold">
    <w:charset w:val="00"/>
    <w:family w:val="swiss"/>
    <w:pitch w:val="default"/>
  </w:font>
  <w:font w:name="TimesNewRomanPSMT">
    <w:altName w:val="Times New Roman"/>
    <w:charset w:val="EE"/>
    <w:family w:val="roman"/>
    <w:pitch w:val="default"/>
  </w:font>
  <w:font w:name="MyriadPro-Bold">
    <w:altName w:val="Times New Roman"/>
    <w:charset w:val="00"/>
    <w:family w:val="auto"/>
    <w:pitch w:val="default"/>
  </w:font>
  <w:font w:name="TimesNewRoman">
    <w:altName w:val="MS Mincho"/>
    <w:charset w:val="80"/>
    <w:family w:val="auto"/>
    <w:pitch w:val="default"/>
  </w:font>
  <w:font w:name="Helvetica">
    <w:panose1 w:val="020B0604020202030204"/>
    <w:charset w:val="EE"/>
    <w:family w:val="swiss"/>
    <w:pitch w:val="variable"/>
    <w:sig w:usb0="00000007" w:usb1="00000000" w:usb2="00000000" w:usb3="00000000" w:csb0="0000009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5423" w:rsidRDefault="000F5423" w:rsidP="000A23F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0F5423" w:rsidRDefault="000F5423" w:rsidP="000A23F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5423" w:rsidRDefault="000F5423" w:rsidP="000A23F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8B03DA">
      <w:rPr>
        <w:rStyle w:val="Numerstrony"/>
        <w:noProof/>
      </w:rPr>
      <w:t>13</w:t>
    </w:r>
    <w:r>
      <w:rPr>
        <w:rStyle w:val="Numerstrony"/>
      </w:rPr>
      <w:fldChar w:fldCharType="end"/>
    </w:r>
  </w:p>
  <w:p w:rsidR="000F5423" w:rsidRPr="0009150F" w:rsidRDefault="000F5423" w:rsidP="000A23F2">
    <w:pPr>
      <w:pStyle w:val="Stopka"/>
      <w:ind w:right="360"/>
      <w:jc w:val="center"/>
      <w:rPr>
        <w:color w:val="FFFFFF"/>
      </w:rPr>
    </w:pPr>
    <w:r w:rsidRPr="0009150F">
      <w:rPr>
        <w:color w:val="FFFFFF"/>
      </w:rPr>
      <w:t xml:space="preserve">Starostwo Powiatowe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5DEC" w:rsidRDefault="00775DEC">
      <w:r>
        <w:separator/>
      </w:r>
    </w:p>
  </w:footnote>
  <w:footnote w:type="continuationSeparator" w:id="0">
    <w:p w:rsidR="00775DEC" w:rsidRDefault="00775D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rPr>
        <w:rFonts w:ascii="Symbol" w:hAnsi="Symbol" w:cs="Symbol"/>
      </w:r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Arial"/>
        <w:iCs/>
        <w:sz w:val="24"/>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Arial"/>
        <w:iCs/>
        <w:sz w:val="24"/>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Arial"/>
        <w:iCs/>
        <w:sz w:val="24"/>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7"/>
    <w:multiLevelType w:val="singleLevel"/>
    <w:tmpl w:val="00000007"/>
    <w:name w:val="WW8Num7"/>
    <w:lvl w:ilvl="0">
      <w:start w:val="1"/>
      <w:numFmt w:val="bullet"/>
      <w:lvlText w:val=""/>
      <w:lvlJc w:val="left"/>
      <w:pPr>
        <w:tabs>
          <w:tab w:val="num" w:pos="540"/>
        </w:tabs>
        <w:ind w:left="540" w:hanging="360"/>
      </w:pPr>
      <w:rPr>
        <w:rFonts w:ascii="Symbol" w:hAnsi="Symbol" w:cs="Times New Roman"/>
        <w:iCs/>
        <w:sz w:val="24"/>
        <w:szCs w:val="22"/>
      </w:rPr>
    </w:lvl>
  </w:abstractNum>
  <w:abstractNum w:abstractNumId="3" w15:restartNumberingAfterBreak="0">
    <w:nsid w:val="00000008"/>
    <w:multiLevelType w:val="singleLevel"/>
    <w:tmpl w:val="00000008"/>
    <w:name w:val="WW8Num8"/>
    <w:lvl w:ilvl="0">
      <w:start w:val="1"/>
      <w:numFmt w:val="bullet"/>
      <w:lvlText w:val=""/>
      <w:lvlJc w:val="left"/>
      <w:pPr>
        <w:tabs>
          <w:tab w:val="num" w:pos="1353"/>
        </w:tabs>
        <w:ind w:left="1353" w:hanging="360"/>
      </w:pPr>
      <w:rPr>
        <w:rFonts w:ascii="Symbol" w:hAnsi="Symbol" w:cs="Times New Roman"/>
        <w:iCs/>
        <w:sz w:val="24"/>
        <w:szCs w:val="22"/>
      </w:rPr>
    </w:lvl>
  </w:abstractNum>
  <w:abstractNum w:abstractNumId="4"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cs="Wingdings"/>
      </w:rPr>
    </w:lvl>
  </w:abstractNum>
  <w:abstractNum w:abstractNumId="5" w15:restartNumberingAfterBreak="0">
    <w:nsid w:val="01856971"/>
    <w:multiLevelType w:val="hybridMultilevel"/>
    <w:tmpl w:val="65D4EBD6"/>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2040E38"/>
    <w:multiLevelType w:val="hybridMultilevel"/>
    <w:tmpl w:val="CA3E30CA"/>
    <w:lvl w:ilvl="0" w:tplc="40AA1556">
      <w:start w:val="1"/>
      <w:numFmt w:val="decimal"/>
      <w:lvlText w:val="%1."/>
      <w:lvlJc w:val="left"/>
      <w:pPr>
        <w:tabs>
          <w:tab w:val="num" w:pos="720"/>
        </w:tabs>
        <w:ind w:left="720" w:hanging="360"/>
      </w:pPr>
      <w:rPr>
        <w:rFonts w:hint="default"/>
        <w:b/>
      </w:rPr>
    </w:lvl>
    <w:lvl w:ilvl="1" w:tplc="20E2CC48">
      <w:start w:val="2"/>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2A3526F"/>
    <w:multiLevelType w:val="hybridMultilevel"/>
    <w:tmpl w:val="5A443710"/>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07242440"/>
    <w:multiLevelType w:val="hybridMultilevel"/>
    <w:tmpl w:val="A02AFB64"/>
    <w:lvl w:ilvl="0" w:tplc="5E4A9BD4">
      <w:start w:val="1"/>
      <w:numFmt w:val="decimal"/>
      <w:lvlText w:val="%1)"/>
      <w:lvlJc w:val="left"/>
      <w:pPr>
        <w:ind w:left="644" w:hanging="360"/>
      </w:pPr>
      <w:rPr>
        <w:rFonts w:hint="default"/>
        <w:b w:val="0"/>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07E45463"/>
    <w:multiLevelType w:val="hybridMultilevel"/>
    <w:tmpl w:val="09F43AF2"/>
    <w:lvl w:ilvl="0" w:tplc="04150017">
      <w:start w:val="1"/>
      <w:numFmt w:val="lowerLetter"/>
      <w:lvlText w:val="%1)"/>
      <w:lvlJc w:val="left"/>
      <w:pPr>
        <w:ind w:left="1713" w:hanging="360"/>
      </w:pPr>
    </w:lvl>
    <w:lvl w:ilvl="1" w:tplc="04150019">
      <w:start w:val="1"/>
      <w:numFmt w:val="lowerLetter"/>
      <w:lvlText w:val="%2."/>
      <w:lvlJc w:val="left"/>
      <w:pPr>
        <w:ind w:left="2433" w:hanging="360"/>
      </w:pPr>
    </w:lvl>
    <w:lvl w:ilvl="2" w:tplc="D11EE2CA">
      <w:start w:val="2"/>
      <w:numFmt w:val="decimal"/>
      <w:lvlText w:val="%3."/>
      <w:lvlJc w:val="left"/>
      <w:pPr>
        <w:ind w:left="3333" w:hanging="360"/>
      </w:pPr>
      <w:rPr>
        <w:rFonts w:hint="default"/>
      </w:r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0" w15:restartNumberingAfterBreak="0">
    <w:nsid w:val="08414578"/>
    <w:multiLevelType w:val="hybridMultilevel"/>
    <w:tmpl w:val="3B2EAB9C"/>
    <w:lvl w:ilvl="0" w:tplc="33629D24">
      <w:start w:val="1"/>
      <w:numFmt w:val="lowerLetter"/>
      <w:lvlText w:val="%1."/>
      <w:lvlJc w:val="left"/>
      <w:pPr>
        <w:ind w:left="1004" w:hanging="360"/>
      </w:pPr>
      <w:rPr>
        <w:rFonts w:ascii="Times New Roman" w:eastAsia="Times New Roman" w:hAnsi="Times New Roman" w:cs="Times New Roman"/>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15:restartNumberingAfterBreak="0">
    <w:nsid w:val="0EE47A26"/>
    <w:multiLevelType w:val="hybridMultilevel"/>
    <w:tmpl w:val="9A0096CA"/>
    <w:lvl w:ilvl="0" w:tplc="0415000F">
      <w:start w:val="9"/>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10AA7735"/>
    <w:multiLevelType w:val="hybridMultilevel"/>
    <w:tmpl w:val="0A5E104A"/>
    <w:lvl w:ilvl="0" w:tplc="C482651A">
      <w:start w:val="2"/>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12A74568"/>
    <w:multiLevelType w:val="hybridMultilevel"/>
    <w:tmpl w:val="B92A0D0A"/>
    <w:lvl w:ilvl="0" w:tplc="8A80E248">
      <w:start w:val="1"/>
      <w:numFmt w:val="decimal"/>
      <w:lvlText w:val="%1."/>
      <w:lvlJc w:val="left"/>
      <w:pPr>
        <w:tabs>
          <w:tab w:val="num" w:pos="928"/>
        </w:tabs>
        <w:ind w:left="928" w:hanging="360"/>
      </w:pPr>
      <w:rPr>
        <w:rFonts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143C7A06"/>
    <w:multiLevelType w:val="hybridMultilevel"/>
    <w:tmpl w:val="2B920580"/>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 w15:restartNumberingAfterBreak="0">
    <w:nsid w:val="16FD0E8A"/>
    <w:multiLevelType w:val="hybridMultilevel"/>
    <w:tmpl w:val="DB3AFE98"/>
    <w:lvl w:ilvl="0" w:tplc="0B24E7C6">
      <w:start w:val="1"/>
      <w:numFmt w:val="decimal"/>
      <w:lvlText w:val="%1."/>
      <w:lvlJc w:val="left"/>
      <w:pPr>
        <w:ind w:left="720" w:hanging="360"/>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1DF3260E"/>
    <w:multiLevelType w:val="hybridMultilevel"/>
    <w:tmpl w:val="70C816DA"/>
    <w:lvl w:ilvl="0" w:tplc="26C01EEE">
      <w:start w:val="1"/>
      <w:numFmt w:val="decimal"/>
      <w:lvlText w:val="%1."/>
      <w:lvlJc w:val="left"/>
      <w:pPr>
        <w:tabs>
          <w:tab w:val="num" w:pos="720"/>
        </w:tabs>
        <w:ind w:left="720" w:hanging="360"/>
      </w:pPr>
      <w:rPr>
        <w:rFonts w:hint="default"/>
        <w:b/>
        <w:i/>
      </w:rPr>
    </w:lvl>
    <w:lvl w:ilvl="1" w:tplc="1C8A63D4">
      <w:numFmt w:val="none"/>
      <w:lvlText w:val=""/>
      <w:lvlJc w:val="left"/>
      <w:pPr>
        <w:tabs>
          <w:tab w:val="num" w:pos="360"/>
        </w:tabs>
      </w:pPr>
    </w:lvl>
    <w:lvl w:ilvl="2" w:tplc="543A91FA">
      <w:numFmt w:val="none"/>
      <w:lvlText w:val=""/>
      <w:lvlJc w:val="left"/>
      <w:pPr>
        <w:tabs>
          <w:tab w:val="num" w:pos="360"/>
        </w:tabs>
      </w:pPr>
    </w:lvl>
    <w:lvl w:ilvl="3" w:tplc="D208F772">
      <w:numFmt w:val="none"/>
      <w:lvlText w:val=""/>
      <w:lvlJc w:val="left"/>
      <w:pPr>
        <w:tabs>
          <w:tab w:val="num" w:pos="360"/>
        </w:tabs>
      </w:pPr>
    </w:lvl>
    <w:lvl w:ilvl="4" w:tplc="6620358E">
      <w:numFmt w:val="none"/>
      <w:lvlText w:val=""/>
      <w:lvlJc w:val="left"/>
      <w:pPr>
        <w:tabs>
          <w:tab w:val="num" w:pos="360"/>
        </w:tabs>
      </w:pPr>
    </w:lvl>
    <w:lvl w:ilvl="5" w:tplc="DDD8353A">
      <w:numFmt w:val="none"/>
      <w:lvlText w:val=""/>
      <w:lvlJc w:val="left"/>
      <w:pPr>
        <w:tabs>
          <w:tab w:val="num" w:pos="360"/>
        </w:tabs>
      </w:pPr>
    </w:lvl>
    <w:lvl w:ilvl="6" w:tplc="4E462380">
      <w:numFmt w:val="none"/>
      <w:lvlText w:val=""/>
      <w:lvlJc w:val="left"/>
      <w:pPr>
        <w:tabs>
          <w:tab w:val="num" w:pos="360"/>
        </w:tabs>
      </w:pPr>
    </w:lvl>
    <w:lvl w:ilvl="7" w:tplc="6FF210AE">
      <w:numFmt w:val="none"/>
      <w:lvlText w:val=""/>
      <w:lvlJc w:val="left"/>
      <w:pPr>
        <w:tabs>
          <w:tab w:val="num" w:pos="360"/>
        </w:tabs>
      </w:pPr>
    </w:lvl>
    <w:lvl w:ilvl="8" w:tplc="527CC3A8">
      <w:numFmt w:val="none"/>
      <w:lvlText w:val=""/>
      <w:lvlJc w:val="left"/>
      <w:pPr>
        <w:tabs>
          <w:tab w:val="num" w:pos="360"/>
        </w:tabs>
      </w:pPr>
    </w:lvl>
  </w:abstractNum>
  <w:abstractNum w:abstractNumId="17" w15:restartNumberingAfterBreak="0">
    <w:nsid w:val="24DD70F3"/>
    <w:multiLevelType w:val="hybridMultilevel"/>
    <w:tmpl w:val="CF32304A"/>
    <w:lvl w:ilvl="0" w:tplc="04150001">
      <w:start w:val="1"/>
      <w:numFmt w:val="bullet"/>
      <w:lvlText w:val=""/>
      <w:lvlJc w:val="left"/>
      <w:pPr>
        <w:ind w:left="1004" w:hanging="360"/>
      </w:pPr>
      <w:rPr>
        <w:rFonts w:ascii="Symbol" w:hAnsi="Symbol" w:hint="default"/>
      </w:r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8" w15:restartNumberingAfterBreak="0">
    <w:nsid w:val="2619375C"/>
    <w:multiLevelType w:val="hybridMultilevel"/>
    <w:tmpl w:val="CA9A2BEC"/>
    <w:lvl w:ilvl="0" w:tplc="646E4F54">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C417593"/>
    <w:multiLevelType w:val="hybridMultilevel"/>
    <w:tmpl w:val="53BA85EE"/>
    <w:lvl w:ilvl="0" w:tplc="56B8261C">
      <w:start w:val="1"/>
      <w:numFmt w:val="decimal"/>
      <w:lvlText w:val="%1)"/>
      <w:lvlJc w:val="left"/>
      <w:pPr>
        <w:tabs>
          <w:tab w:val="num" w:pos="643"/>
        </w:tabs>
        <w:ind w:left="643" w:hanging="360"/>
      </w:pPr>
      <w:rPr>
        <w:rFonts w:hint="default"/>
      </w:rPr>
    </w:lvl>
    <w:lvl w:ilvl="1" w:tplc="04150019" w:tentative="1">
      <w:start w:val="1"/>
      <w:numFmt w:val="lowerLetter"/>
      <w:lvlText w:val="%2."/>
      <w:lvlJc w:val="left"/>
      <w:pPr>
        <w:tabs>
          <w:tab w:val="num" w:pos="1363"/>
        </w:tabs>
        <w:ind w:left="1363" w:hanging="360"/>
      </w:pPr>
    </w:lvl>
    <w:lvl w:ilvl="2" w:tplc="0415001B" w:tentative="1">
      <w:start w:val="1"/>
      <w:numFmt w:val="lowerRoman"/>
      <w:lvlText w:val="%3."/>
      <w:lvlJc w:val="right"/>
      <w:pPr>
        <w:tabs>
          <w:tab w:val="num" w:pos="2083"/>
        </w:tabs>
        <w:ind w:left="2083" w:hanging="180"/>
      </w:pPr>
    </w:lvl>
    <w:lvl w:ilvl="3" w:tplc="0415000F" w:tentative="1">
      <w:start w:val="1"/>
      <w:numFmt w:val="decimal"/>
      <w:lvlText w:val="%4."/>
      <w:lvlJc w:val="left"/>
      <w:pPr>
        <w:tabs>
          <w:tab w:val="num" w:pos="2803"/>
        </w:tabs>
        <w:ind w:left="2803" w:hanging="360"/>
      </w:pPr>
    </w:lvl>
    <w:lvl w:ilvl="4" w:tplc="04150019" w:tentative="1">
      <w:start w:val="1"/>
      <w:numFmt w:val="lowerLetter"/>
      <w:lvlText w:val="%5."/>
      <w:lvlJc w:val="left"/>
      <w:pPr>
        <w:tabs>
          <w:tab w:val="num" w:pos="3523"/>
        </w:tabs>
        <w:ind w:left="3523" w:hanging="360"/>
      </w:pPr>
    </w:lvl>
    <w:lvl w:ilvl="5" w:tplc="0415001B" w:tentative="1">
      <w:start w:val="1"/>
      <w:numFmt w:val="lowerRoman"/>
      <w:lvlText w:val="%6."/>
      <w:lvlJc w:val="right"/>
      <w:pPr>
        <w:tabs>
          <w:tab w:val="num" w:pos="4243"/>
        </w:tabs>
        <w:ind w:left="4243" w:hanging="180"/>
      </w:pPr>
    </w:lvl>
    <w:lvl w:ilvl="6" w:tplc="0415000F" w:tentative="1">
      <w:start w:val="1"/>
      <w:numFmt w:val="decimal"/>
      <w:lvlText w:val="%7."/>
      <w:lvlJc w:val="left"/>
      <w:pPr>
        <w:tabs>
          <w:tab w:val="num" w:pos="4963"/>
        </w:tabs>
        <w:ind w:left="4963" w:hanging="360"/>
      </w:pPr>
    </w:lvl>
    <w:lvl w:ilvl="7" w:tplc="04150019" w:tentative="1">
      <w:start w:val="1"/>
      <w:numFmt w:val="lowerLetter"/>
      <w:lvlText w:val="%8."/>
      <w:lvlJc w:val="left"/>
      <w:pPr>
        <w:tabs>
          <w:tab w:val="num" w:pos="5683"/>
        </w:tabs>
        <w:ind w:left="5683" w:hanging="360"/>
      </w:pPr>
    </w:lvl>
    <w:lvl w:ilvl="8" w:tplc="0415001B" w:tentative="1">
      <w:start w:val="1"/>
      <w:numFmt w:val="lowerRoman"/>
      <w:lvlText w:val="%9."/>
      <w:lvlJc w:val="right"/>
      <w:pPr>
        <w:tabs>
          <w:tab w:val="num" w:pos="6403"/>
        </w:tabs>
        <w:ind w:left="6403" w:hanging="180"/>
      </w:pPr>
    </w:lvl>
  </w:abstractNum>
  <w:abstractNum w:abstractNumId="20" w15:restartNumberingAfterBreak="0">
    <w:nsid w:val="2F2B3A93"/>
    <w:multiLevelType w:val="multilevel"/>
    <w:tmpl w:val="CE06418E"/>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867"/>
        </w:tabs>
        <w:ind w:left="867" w:hanging="51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148"/>
        </w:tabs>
        <w:ind w:left="2148" w:hanging="72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222"/>
        </w:tabs>
        <w:ind w:left="3222" w:hanging="108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296"/>
        </w:tabs>
        <w:ind w:left="4296" w:hanging="1440"/>
      </w:pPr>
      <w:rPr>
        <w:rFonts w:hint="default"/>
        <w:b/>
      </w:rPr>
    </w:lvl>
  </w:abstractNum>
  <w:abstractNum w:abstractNumId="21" w15:restartNumberingAfterBreak="0">
    <w:nsid w:val="2F6F62D3"/>
    <w:multiLevelType w:val="hybridMultilevel"/>
    <w:tmpl w:val="43429098"/>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69D643C"/>
    <w:multiLevelType w:val="singleLevel"/>
    <w:tmpl w:val="0415000F"/>
    <w:lvl w:ilvl="0">
      <w:start w:val="1"/>
      <w:numFmt w:val="decimal"/>
      <w:lvlText w:val="%1."/>
      <w:lvlJc w:val="left"/>
      <w:pPr>
        <w:tabs>
          <w:tab w:val="num" w:pos="360"/>
        </w:tabs>
        <w:ind w:left="360" w:hanging="360"/>
      </w:pPr>
      <w:rPr>
        <w:rFonts w:hint="default"/>
      </w:rPr>
    </w:lvl>
  </w:abstractNum>
  <w:abstractNum w:abstractNumId="23" w15:restartNumberingAfterBreak="0">
    <w:nsid w:val="3BE62B25"/>
    <w:multiLevelType w:val="hybridMultilevel"/>
    <w:tmpl w:val="82848FE0"/>
    <w:lvl w:ilvl="0" w:tplc="558E8C7E">
      <w:start w:val="8"/>
      <w:numFmt w:val="decimal"/>
      <w:lvlText w:val="%1)"/>
      <w:lvlJc w:val="left"/>
      <w:pPr>
        <w:tabs>
          <w:tab w:val="num" w:pos="643"/>
        </w:tabs>
        <w:ind w:left="643" w:hanging="360"/>
      </w:pPr>
      <w:rPr>
        <w:rFonts w:hint="default"/>
      </w:rPr>
    </w:lvl>
    <w:lvl w:ilvl="1" w:tplc="142C26EC">
      <w:start w:val="19"/>
      <w:numFmt w:val="decimal"/>
      <w:lvlText w:val="%2."/>
      <w:lvlJc w:val="left"/>
      <w:pPr>
        <w:tabs>
          <w:tab w:val="num" w:pos="1888"/>
        </w:tabs>
        <w:ind w:left="1888" w:hanging="885"/>
      </w:pPr>
      <w:rPr>
        <w:rFonts w:hint="default"/>
        <w:b/>
        <w:i w:val="0"/>
      </w:rPr>
    </w:lvl>
    <w:lvl w:ilvl="2" w:tplc="0415001B">
      <w:start w:val="1"/>
      <w:numFmt w:val="lowerRoman"/>
      <w:lvlText w:val="%3."/>
      <w:lvlJc w:val="right"/>
      <w:pPr>
        <w:tabs>
          <w:tab w:val="num" w:pos="2083"/>
        </w:tabs>
        <w:ind w:left="2083" w:hanging="180"/>
      </w:pPr>
    </w:lvl>
    <w:lvl w:ilvl="3" w:tplc="0415000F" w:tentative="1">
      <w:start w:val="1"/>
      <w:numFmt w:val="decimal"/>
      <w:lvlText w:val="%4."/>
      <w:lvlJc w:val="left"/>
      <w:pPr>
        <w:tabs>
          <w:tab w:val="num" w:pos="2803"/>
        </w:tabs>
        <w:ind w:left="2803" w:hanging="360"/>
      </w:pPr>
    </w:lvl>
    <w:lvl w:ilvl="4" w:tplc="04150019" w:tentative="1">
      <w:start w:val="1"/>
      <w:numFmt w:val="lowerLetter"/>
      <w:lvlText w:val="%5."/>
      <w:lvlJc w:val="left"/>
      <w:pPr>
        <w:tabs>
          <w:tab w:val="num" w:pos="3523"/>
        </w:tabs>
        <w:ind w:left="3523" w:hanging="360"/>
      </w:pPr>
    </w:lvl>
    <w:lvl w:ilvl="5" w:tplc="0415001B" w:tentative="1">
      <w:start w:val="1"/>
      <w:numFmt w:val="lowerRoman"/>
      <w:lvlText w:val="%6."/>
      <w:lvlJc w:val="right"/>
      <w:pPr>
        <w:tabs>
          <w:tab w:val="num" w:pos="4243"/>
        </w:tabs>
        <w:ind w:left="4243" w:hanging="180"/>
      </w:pPr>
    </w:lvl>
    <w:lvl w:ilvl="6" w:tplc="0415000F" w:tentative="1">
      <w:start w:val="1"/>
      <w:numFmt w:val="decimal"/>
      <w:lvlText w:val="%7."/>
      <w:lvlJc w:val="left"/>
      <w:pPr>
        <w:tabs>
          <w:tab w:val="num" w:pos="4963"/>
        </w:tabs>
        <w:ind w:left="4963" w:hanging="360"/>
      </w:pPr>
    </w:lvl>
    <w:lvl w:ilvl="7" w:tplc="04150019" w:tentative="1">
      <w:start w:val="1"/>
      <w:numFmt w:val="lowerLetter"/>
      <w:lvlText w:val="%8."/>
      <w:lvlJc w:val="left"/>
      <w:pPr>
        <w:tabs>
          <w:tab w:val="num" w:pos="5683"/>
        </w:tabs>
        <w:ind w:left="5683" w:hanging="360"/>
      </w:pPr>
    </w:lvl>
    <w:lvl w:ilvl="8" w:tplc="0415001B" w:tentative="1">
      <w:start w:val="1"/>
      <w:numFmt w:val="lowerRoman"/>
      <w:lvlText w:val="%9."/>
      <w:lvlJc w:val="right"/>
      <w:pPr>
        <w:tabs>
          <w:tab w:val="num" w:pos="6403"/>
        </w:tabs>
        <w:ind w:left="6403" w:hanging="180"/>
      </w:pPr>
    </w:lvl>
  </w:abstractNum>
  <w:abstractNum w:abstractNumId="24" w15:restartNumberingAfterBreak="0">
    <w:nsid w:val="3C055238"/>
    <w:multiLevelType w:val="hybridMultilevel"/>
    <w:tmpl w:val="66F40EE4"/>
    <w:lvl w:ilvl="0" w:tplc="34CCDC0C">
      <w:start w:val="1"/>
      <w:numFmt w:val="lowerLetter"/>
      <w:lvlText w:val="%1)"/>
      <w:lvlJc w:val="left"/>
      <w:pPr>
        <w:tabs>
          <w:tab w:val="num" w:pos="1190"/>
        </w:tabs>
        <w:ind w:left="1190" w:hanging="480"/>
      </w:pPr>
      <w:rPr>
        <w:rFonts w:hint="default"/>
      </w:rPr>
    </w:lvl>
    <w:lvl w:ilvl="1" w:tplc="04150019" w:tentative="1">
      <w:start w:val="1"/>
      <w:numFmt w:val="lowerLetter"/>
      <w:lvlText w:val="%2."/>
      <w:lvlJc w:val="left"/>
      <w:pPr>
        <w:tabs>
          <w:tab w:val="num" w:pos="1790"/>
        </w:tabs>
        <w:ind w:left="1790" w:hanging="360"/>
      </w:pPr>
    </w:lvl>
    <w:lvl w:ilvl="2" w:tplc="0415001B" w:tentative="1">
      <w:start w:val="1"/>
      <w:numFmt w:val="lowerRoman"/>
      <w:lvlText w:val="%3."/>
      <w:lvlJc w:val="right"/>
      <w:pPr>
        <w:tabs>
          <w:tab w:val="num" w:pos="2510"/>
        </w:tabs>
        <w:ind w:left="2510" w:hanging="180"/>
      </w:pPr>
    </w:lvl>
    <w:lvl w:ilvl="3" w:tplc="0415000F" w:tentative="1">
      <w:start w:val="1"/>
      <w:numFmt w:val="decimal"/>
      <w:lvlText w:val="%4."/>
      <w:lvlJc w:val="left"/>
      <w:pPr>
        <w:tabs>
          <w:tab w:val="num" w:pos="3230"/>
        </w:tabs>
        <w:ind w:left="3230" w:hanging="360"/>
      </w:pPr>
    </w:lvl>
    <w:lvl w:ilvl="4" w:tplc="04150019" w:tentative="1">
      <w:start w:val="1"/>
      <w:numFmt w:val="lowerLetter"/>
      <w:lvlText w:val="%5."/>
      <w:lvlJc w:val="left"/>
      <w:pPr>
        <w:tabs>
          <w:tab w:val="num" w:pos="3950"/>
        </w:tabs>
        <w:ind w:left="3950" w:hanging="360"/>
      </w:pPr>
    </w:lvl>
    <w:lvl w:ilvl="5" w:tplc="0415001B" w:tentative="1">
      <w:start w:val="1"/>
      <w:numFmt w:val="lowerRoman"/>
      <w:lvlText w:val="%6."/>
      <w:lvlJc w:val="right"/>
      <w:pPr>
        <w:tabs>
          <w:tab w:val="num" w:pos="4670"/>
        </w:tabs>
        <w:ind w:left="4670" w:hanging="180"/>
      </w:pPr>
    </w:lvl>
    <w:lvl w:ilvl="6" w:tplc="0415000F" w:tentative="1">
      <w:start w:val="1"/>
      <w:numFmt w:val="decimal"/>
      <w:lvlText w:val="%7."/>
      <w:lvlJc w:val="left"/>
      <w:pPr>
        <w:tabs>
          <w:tab w:val="num" w:pos="5390"/>
        </w:tabs>
        <w:ind w:left="5390" w:hanging="360"/>
      </w:pPr>
    </w:lvl>
    <w:lvl w:ilvl="7" w:tplc="04150019" w:tentative="1">
      <w:start w:val="1"/>
      <w:numFmt w:val="lowerLetter"/>
      <w:lvlText w:val="%8."/>
      <w:lvlJc w:val="left"/>
      <w:pPr>
        <w:tabs>
          <w:tab w:val="num" w:pos="6110"/>
        </w:tabs>
        <w:ind w:left="6110" w:hanging="360"/>
      </w:pPr>
    </w:lvl>
    <w:lvl w:ilvl="8" w:tplc="0415001B" w:tentative="1">
      <w:start w:val="1"/>
      <w:numFmt w:val="lowerRoman"/>
      <w:lvlText w:val="%9."/>
      <w:lvlJc w:val="right"/>
      <w:pPr>
        <w:tabs>
          <w:tab w:val="num" w:pos="6830"/>
        </w:tabs>
        <w:ind w:left="6830" w:hanging="180"/>
      </w:pPr>
    </w:lvl>
  </w:abstractNum>
  <w:abstractNum w:abstractNumId="25" w15:restartNumberingAfterBreak="0">
    <w:nsid w:val="48AC35D8"/>
    <w:multiLevelType w:val="hybridMultilevel"/>
    <w:tmpl w:val="A852DDC2"/>
    <w:lvl w:ilvl="0" w:tplc="14823B9C">
      <w:start w:val="1"/>
      <w:numFmt w:val="bullet"/>
      <w:lvlText w:val=""/>
      <w:lvlJc w:val="left"/>
      <w:pPr>
        <w:ind w:left="1004" w:hanging="360"/>
      </w:pPr>
      <w:rPr>
        <w:rFonts w:ascii="Symbol" w:hAnsi="Symbol" w:hint="default"/>
      </w:r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15:restartNumberingAfterBreak="0">
    <w:nsid w:val="4A7B1AC7"/>
    <w:multiLevelType w:val="hybridMultilevel"/>
    <w:tmpl w:val="07F47C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D5E5879"/>
    <w:multiLevelType w:val="hybridMultilevel"/>
    <w:tmpl w:val="FFBED300"/>
    <w:lvl w:ilvl="0" w:tplc="52F01952">
      <w:start w:val="5"/>
      <w:numFmt w:val="decimal"/>
      <w:lvlText w:val="%1."/>
      <w:lvlJc w:val="left"/>
      <w:pPr>
        <w:tabs>
          <w:tab w:val="num" w:pos="360"/>
        </w:tabs>
        <w:ind w:left="36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15:restartNumberingAfterBreak="0">
    <w:nsid w:val="4E1A7955"/>
    <w:multiLevelType w:val="hybridMultilevel"/>
    <w:tmpl w:val="DE82B9A8"/>
    <w:lvl w:ilvl="0" w:tplc="6D9E9EDC">
      <w:start w:val="2"/>
      <w:numFmt w:val="decimal"/>
      <w:lvlText w:val="%1)"/>
      <w:lvlJc w:val="left"/>
      <w:pPr>
        <w:tabs>
          <w:tab w:val="num" w:pos="643"/>
        </w:tabs>
        <w:ind w:left="643" w:hanging="360"/>
      </w:pPr>
      <w:rPr>
        <w:rFonts w:hint="default"/>
      </w:rPr>
    </w:lvl>
    <w:lvl w:ilvl="1" w:tplc="07C8C15C">
      <w:start w:val="21"/>
      <w:numFmt w:val="decimal"/>
      <w:lvlText w:val="%2."/>
      <w:lvlJc w:val="left"/>
      <w:pPr>
        <w:tabs>
          <w:tab w:val="num" w:pos="1363"/>
        </w:tabs>
        <w:ind w:left="1363" w:hanging="360"/>
      </w:pPr>
      <w:rPr>
        <w:rFonts w:hint="default"/>
      </w:rPr>
    </w:lvl>
    <w:lvl w:ilvl="2" w:tplc="0415001B" w:tentative="1">
      <w:start w:val="1"/>
      <w:numFmt w:val="lowerRoman"/>
      <w:lvlText w:val="%3."/>
      <w:lvlJc w:val="right"/>
      <w:pPr>
        <w:tabs>
          <w:tab w:val="num" w:pos="2083"/>
        </w:tabs>
        <w:ind w:left="2083" w:hanging="180"/>
      </w:pPr>
    </w:lvl>
    <w:lvl w:ilvl="3" w:tplc="0415000F" w:tentative="1">
      <w:start w:val="1"/>
      <w:numFmt w:val="decimal"/>
      <w:lvlText w:val="%4."/>
      <w:lvlJc w:val="left"/>
      <w:pPr>
        <w:tabs>
          <w:tab w:val="num" w:pos="2803"/>
        </w:tabs>
        <w:ind w:left="2803" w:hanging="360"/>
      </w:pPr>
    </w:lvl>
    <w:lvl w:ilvl="4" w:tplc="04150019" w:tentative="1">
      <w:start w:val="1"/>
      <w:numFmt w:val="lowerLetter"/>
      <w:lvlText w:val="%5."/>
      <w:lvlJc w:val="left"/>
      <w:pPr>
        <w:tabs>
          <w:tab w:val="num" w:pos="3523"/>
        </w:tabs>
        <w:ind w:left="3523" w:hanging="360"/>
      </w:pPr>
    </w:lvl>
    <w:lvl w:ilvl="5" w:tplc="0415001B" w:tentative="1">
      <w:start w:val="1"/>
      <w:numFmt w:val="lowerRoman"/>
      <w:lvlText w:val="%6."/>
      <w:lvlJc w:val="right"/>
      <w:pPr>
        <w:tabs>
          <w:tab w:val="num" w:pos="4243"/>
        </w:tabs>
        <w:ind w:left="4243" w:hanging="180"/>
      </w:pPr>
    </w:lvl>
    <w:lvl w:ilvl="6" w:tplc="0415000F" w:tentative="1">
      <w:start w:val="1"/>
      <w:numFmt w:val="decimal"/>
      <w:lvlText w:val="%7."/>
      <w:lvlJc w:val="left"/>
      <w:pPr>
        <w:tabs>
          <w:tab w:val="num" w:pos="4963"/>
        </w:tabs>
        <w:ind w:left="4963" w:hanging="360"/>
      </w:pPr>
    </w:lvl>
    <w:lvl w:ilvl="7" w:tplc="04150019" w:tentative="1">
      <w:start w:val="1"/>
      <w:numFmt w:val="lowerLetter"/>
      <w:lvlText w:val="%8."/>
      <w:lvlJc w:val="left"/>
      <w:pPr>
        <w:tabs>
          <w:tab w:val="num" w:pos="5683"/>
        </w:tabs>
        <w:ind w:left="5683" w:hanging="360"/>
      </w:pPr>
    </w:lvl>
    <w:lvl w:ilvl="8" w:tplc="0415001B" w:tentative="1">
      <w:start w:val="1"/>
      <w:numFmt w:val="lowerRoman"/>
      <w:lvlText w:val="%9."/>
      <w:lvlJc w:val="right"/>
      <w:pPr>
        <w:tabs>
          <w:tab w:val="num" w:pos="6403"/>
        </w:tabs>
        <w:ind w:left="6403" w:hanging="180"/>
      </w:pPr>
    </w:lvl>
  </w:abstractNum>
  <w:abstractNum w:abstractNumId="29" w15:restartNumberingAfterBreak="0">
    <w:nsid w:val="5BA049CA"/>
    <w:multiLevelType w:val="singleLevel"/>
    <w:tmpl w:val="0638CBCC"/>
    <w:lvl w:ilvl="0">
      <w:start w:val="6"/>
      <w:numFmt w:val="bullet"/>
      <w:lvlText w:val=""/>
      <w:lvlJc w:val="left"/>
      <w:pPr>
        <w:tabs>
          <w:tab w:val="num" w:pos="926"/>
        </w:tabs>
        <w:ind w:left="926" w:hanging="360"/>
      </w:pPr>
      <w:rPr>
        <w:rFonts w:ascii="Symbol" w:hAnsi="Symbol" w:hint="default"/>
        <w:b w:val="0"/>
        <w:i w:val="0"/>
        <w:u w:val="none"/>
      </w:rPr>
    </w:lvl>
  </w:abstractNum>
  <w:abstractNum w:abstractNumId="30" w15:restartNumberingAfterBreak="0">
    <w:nsid w:val="5E192081"/>
    <w:multiLevelType w:val="singleLevel"/>
    <w:tmpl w:val="368ABDF8"/>
    <w:lvl w:ilvl="0">
      <w:start w:val="1"/>
      <w:numFmt w:val="lowerLetter"/>
      <w:lvlText w:val="%1)"/>
      <w:lvlJc w:val="left"/>
      <w:pPr>
        <w:tabs>
          <w:tab w:val="num" w:pos="2061"/>
        </w:tabs>
        <w:ind w:left="2061" w:hanging="360"/>
      </w:pPr>
      <w:rPr>
        <w:rFonts w:hint="default"/>
      </w:rPr>
    </w:lvl>
  </w:abstractNum>
  <w:abstractNum w:abstractNumId="31" w15:restartNumberingAfterBreak="0">
    <w:nsid w:val="5F8F37B7"/>
    <w:multiLevelType w:val="hybridMultilevel"/>
    <w:tmpl w:val="D2303858"/>
    <w:lvl w:ilvl="0" w:tplc="04150011">
      <w:start w:val="1"/>
      <w:numFmt w:val="decimal"/>
      <w:lvlText w:val="%1)"/>
      <w:lvlJc w:val="left"/>
      <w:pPr>
        <w:ind w:left="720" w:hanging="360"/>
      </w:pPr>
    </w:lvl>
    <w:lvl w:ilvl="1" w:tplc="3CBA3622">
      <w:start w:val="1"/>
      <w:numFmt w:val="decimal"/>
      <w:lvlText w:val="%2)"/>
      <w:lvlJc w:val="left"/>
      <w:pPr>
        <w:ind w:left="1440" w:hanging="360"/>
      </w:pPr>
      <w:rPr>
        <w:rFonts w:hint="default"/>
      </w:rPr>
    </w:lvl>
    <w:lvl w:ilvl="2" w:tplc="F7F88588">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5983E62"/>
    <w:multiLevelType w:val="hybridMultilevel"/>
    <w:tmpl w:val="D86062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6215A29"/>
    <w:multiLevelType w:val="hybridMultilevel"/>
    <w:tmpl w:val="5A7E1D3A"/>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4" w15:restartNumberingAfterBreak="0">
    <w:nsid w:val="66384EE5"/>
    <w:multiLevelType w:val="hybridMultilevel"/>
    <w:tmpl w:val="DCFA0C96"/>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67C12902"/>
    <w:multiLevelType w:val="hybridMultilevel"/>
    <w:tmpl w:val="663A1B36"/>
    <w:lvl w:ilvl="0" w:tplc="874299EC">
      <w:start w:val="6"/>
      <w:numFmt w:val="decimal"/>
      <w:lvlText w:val="%1)"/>
      <w:lvlJc w:val="left"/>
      <w:pPr>
        <w:tabs>
          <w:tab w:val="num" w:pos="643"/>
        </w:tabs>
        <w:ind w:left="643" w:hanging="360"/>
      </w:pPr>
      <w:rPr>
        <w:rFonts w:hint="default"/>
      </w:rPr>
    </w:lvl>
    <w:lvl w:ilvl="1" w:tplc="04150019" w:tentative="1">
      <w:start w:val="1"/>
      <w:numFmt w:val="lowerLetter"/>
      <w:lvlText w:val="%2."/>
      <w:lvlJc w:val="left"/>
      <w:pPr>
        <w:tabs>
          <w:tab w:val="num" w:pos="1363"/>
        </w:tabs>
        <w:ind w:left="1363" w:hanging="360"/>
      </w:pPr>
    </w:lvl>
    <w:lvl w:ilvl="2" w:tplc="0415001B" w:tentative="1">
      <w:start w:val="1"/>
      <w:numFmt w:val="lowerRoman"/>
      <w:lvlText w:val="%3."/>
      <w:lvlJc w:val="right"/>
      <w:pPr>
        <w:tabs>
          <w:tab w:val="num" w:pos="2083"/>
        </w:tabs>
        <w:ind w:left="2083" w:hanging="180"/>
      </w:pPr>
    </w:lvl>
    <w:lvl w:ilvl="3" w:tplc="0415000F" w:tentative="1">
      <w:start w:val="1"/>
      <w:numFmt w:val="decimal"/>
      <w:lvlText w:val="%4."/>
      <w:lvlJc w:val="left"/>
      <w:pPr>
        <w:tabs>
          <w:tab w:val="num" w:pos="2803"/>
        </w:tabs>
        <w:ind w:left="2803" w:hanging="360"/>
      </w:pPr>
    </w:lvl>
    <w:lvl w:ilvl="4" w:tplc="04150019" w:tentative="1">
      <w:start w:val="1"/>
      <w:numFmt w:val="lowerLetter"/>
      <w:lvlText w:val="%5."/>
      <w:lvlJc w:val="left"/>
      <w:pPr>
        <w:tabs>
          <w:tab w:val="num" w:pos="3523"/>
        </w:tabs>
        <w:ind w:left="3523" w:hanging="360"/>
      </w:pPr>
    </w:lvl>
    <w:lvl w:ilvl="5" w:tplc="0415001B" w:tentative="1">
      <w:start w:val="1"/>
      <w:numFmt w:val="lowerRoman"/>
      <w:lvlText w:val="%6."/>
      <w:lvlJc w:val="right"/>
      <w:pPr>
        <w:tabs>
          <w:tab w:val="num" w:pos="4243"/>
        </w:tabs>
        <w:ind w:left="4243" w:hanging="180"/>
      </w:pPr>
    </w:lvl>
    <w:lvl w:ilvl="6" w:tplc="0415000F" w:tentative="1">
      <w:start w:val="1"/>
      <w:numFmt w:val="decimal"/>
      <w:lvlText w:val="%7."/>
      <w:lvlJc w:val="left"/>
      <w:pPr>
        <w:tabs>
          <w:tab w:val="num" w:pos="4963"/>
        </w:tabs>
        <w:ind w:left="4963" w:hanging="360"/>
      </w:pPr>
    </w:lvl>
    <w:lvl w:ilvl="7" w:tplc="04150019" w:tentative="1">
      <w:start w:val="1"/>
      <w:numFmt w:val="lowerLetter"/>
      <w:lvlText w:val="%8."/>
      <w:lvlJc w:val="left"/>
      <w:pPr>
        <w:tabs>
          <w:tab w:val="num" w:pos="5683"/>
        </w:tabs>
        <w:ind w:left="5683" w:hanging="360"/>
      </w:pPr>
    </w:lvl>
    <w:lvl w:ilvl="8" w:tplc="0415001B" w:tentative="1">
      <w:start w:val="1"/>
      <w:numFmt w:val="lowerRoman"/>
      <w:lvlText w:val="%9."/>
      <w:lvlJc w:val="right"/>
      <w:pPr>
        <w:tabs>
          <w:tab w:val="num" w:pos="6403"/>
        </w:tabs>
        <w:ind w:left="6403" w:hanging="180"/>
      </w:pPr>
    </w:lvl>
  </w:abstractNum>
  <w:abstractNum w:abstractNumId="36" w15:restartNumberingAfterBreak="0">
    <w:nsid w:val="68183181"/>
    <w:multiLevelType w:val="hybridMultilevel"/>
    <w:tmpl w:val="7CCE8B0C"/>
    <w:lvl w:ilvl="0" w:tplc="C4A81466">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9791819"/>
    <w:multiLevelType w:val="hybridMultilevel"/>
    <w:tmpl w:val="41A00E1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6BD172C3"/>
    <w:multiLevelType w:val="hybridMultilevel"/>
    <w:tmpl w:val="C92883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FC47004"/>
    <w:multiLevelType w:val="hybridMultilevel"/>
    <w:tmpl w:val="47B4155E"/>
    <w:lvl w:ilvl="0" w:tplc="DB3AD7B2">
      <w:start w:val="2"/>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70A00CF2"/>
    <w:multiLevelType w:val="hybridMultilevel"/>
    <w:tmpl w:val="BD5295DC"/>
    <w:lvl w:ilvl="0" w:tplc="E5966F2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88E2684"/>
    <w:multiLevelType w:val="hybridMultilevel"/>
    <w:tmpl w:val="3E2EC53E"/>
    <w:lvl w:ilvl="0" w:tplc="D13A233E">
      <w:start w:val="1"/>
      <w:numFmt w:val="decimal"/>
      <w:lvlText w:val="%1."/>
      <w:lvlJc w:val="left"/>
      <w:pPr>
        <w:tabs>
          <w:tab w:val="num" w:pos="720"/>
        </w:tabs>
        <w:ind w:left="720" w:hanging="360"/>
      </w:pPr>
      <w:rPr>
        <w:rFonts w:ascii="Times New Roman" w:eastAsia="Times New Roman" w:hAnsi="Times New Roman" w:cs="Times New Roman"/>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8494B4B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9E06134"/>
    <w:multiLevelType w:val="hybridMultilevel"/>
    <w:tmpl w:val="812E40F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E264B08"/>
    <w:multiLevelType w:val="hybridMultilevel"/>
    <w:tmpl w:val="6B6207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9"/>
  </w:num>
  <w:num w:numId="2">
    <w:abstractNumId w:val="13"/>
  </w:num>
  <w:num w:numId="3">
    <w:abstractNumId w:val="16"/>
  </w:num>
  <w:num w:numId="4">
    <w:abstractNumId w:val="28"/>
  </w:num>
  <w:num w:numId="5">
    <w:abstractNumId w:val="34"/>
  </w:num>
  <w:num w:numId="6">
    <w:abstractNumId w:val="11"/>
  </w:num>
  <w:num w:numId="7">
    <w:abstractNumId w:val="20"/>
  </w:num>
  <w:num w:numId="8">
    <w:abstractNumId w:val="23"/>
  </w:num>
  <w:num w:numId="9">
    <w:abstractNumId w:val="24"/>
  </w:num>
  <w:num w:numId="10">
    <w:abstractNumId w:val="8"/>
  </w:num>
  <w:num w:numId="11">
    <w:abstractNumId w:val="35"/>
  </w:num>
  <w:num w:numId="12">
    <w:abstractNumId w:val="19"/>
  </w:num>
  <w:num w:numId="13">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2"/>
  </w:num>
  <w:num w:numId="17">
    <w:abstractNumId w:val="4"/>
  </w:num>
  <w:num w:numId="18">
    <w:abstractNumId w:val="1"/>
  </w:num>
  <w:num w:numId="19">
    <w:abstractNumId w:val="38"/>
  </w:num>
  <w:num w:numId="20">
    <w:abstractNumId w:val="33"/>
  </w:num>
  <w:num w:numId="21">
    <w:abstractNumId w:val="18"/>
  </w:num>
  <w:num w:numId="22">
    <w:abstractNumId w:val="31"/>
  </w:num>
  <w:num w:numId="23">
    <w:abstractNumId w:val="5"/>
  </w:num>
  <w:num w:numId="24">
    <w:abstractNumId w:val="9"/>
  </w:num>
  <w:num w:numId="25">
    <w:abstractNumId w:val="22"/>
  </w:num>
  <w:num w:numId="26">
    <w:abstractNumId w:val="30"/>
  </w:num>
  <w:num w:numId="27">
    <w:abstractNumId w:val="14"/>
  </w:num>
  <w:num w:numId="28">
    <w:abstractNumId w:val="7"/>
  </w:num>
  <w:num w:numId="29">
    <w:abstractNumId w:val="32"/>
  </w:num>
  <w:num w:numId="30">
    <w:abstractNumId w:val="42"/>
  </w:num>
  <w:num w:numId="31">
    <w:abstractNumId w:val="17"/>
  </w:num>
  <w:num w:numId="32">
    <w:abstractNumId w:val="25"/>
  </w:num>
  <w:num w:numId="33">
    <w:abstractNumId w:val="41"/>
  </w:num>
  <w:num w:numId="34">
    <w:abstractNumId w:val="43"/>
  </w:num>
  <w:num w:numId="35">
    <w:abstractNumId w:val="36"/>
  </w:num>
  <w:num w:numId="36">
    <w:abstractNumId w:val="37"/>
  </w:num>
  <w:num w:numId="37">
    <w:abstractNumId w:val="39"/>
  </w:num>
  <w:num w:numId="38">
    <w:abstractNumId w:val="15"/>
  </w:num>
  <w:num w:numId="39">
    <w:abstractNumId w:val="10"/>
  </w:num>
  <w:num w:numId="40">
    <w:abstractNumId w:val="12"/>
  </w:num>
  <w:num w:numId="41">
    <w:abstractNumId w:val="6"/>
  </w:num>
  <w:num w:numId="42">
    <w:abstractNumId w:val="40"/>
  </w:num>
  <w:num w:numId="43">
    <w:abstractNumId w:val="26"/>
  </w:num>
  <w:num w:numId="44">
    <w:abstractNumId w:val="27"/>
  </w:num>
  <w:num w:numId="4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3F2"/>
    <w:rsid w:val="00014D33"/>
    <w:rsid w:val="00016CFC"/>
    <w:rsid w:val="0003679F"/>
    <w:rsid w:val="00040910"/>
    <w:rsid w:val="0005010D"/>
    <w:rsid w:val="00053B35"/>
    <w:rsid w:val="00073AF0"/>
    <w:rsid w:val="00082A04"/>
    <w:rsid w:val="0009172B"/>
    <w:rsid w:val="00091804"/>
    <w:rsid w:val="0009511E"/>
    <w:rsid w:val="000A23F2"/>
    <w:rsid w:val="000A32ED"/>
    <w:rsid w:val="000A3FC4"/>
    <w:rsid w:val="000A44DE"/>
    <w:rsid w:val="000A759C"/>
    <w:rsid w:val="000D6F80"/>
    <w:rsid w:val="000F0E53"/>
    <w:rsid w:val="000F5423"/>
    <w:rsid w:val="000F5749"/>
    <w:rsid w:val="0012372D"/>
    <w:rsid w:val="00124E86"/>
    <w:rsid w:val="00125DC4"/>
    <w:rsid w:val="00126171"/>
    <w:rsid w:val="00133E29"/>
    <w:rsid w:val="00134888"/>
    <w:rsid w:val="00136555"/>
    <w:rsid w:val="001522C0"/>
    <w:rsid w:val="00154068"/>
    <w:rsid w:val="001762FC"/>
    <w:rsid w:val="001767A8"/>
    <w:rsid w:val="0018150A"/>
    <w:rsid w:val="00184454"/>
    <w:rsid w:val="001D17D9"/>
    <w:rsid w:val="001D67D7"/>
    <w:rsid w:val="001E61D7"/>
    <w:rsid w:val="001F10D4"/>
    <w:rsid w:val="00204167"/>
    <w:rsid w:val="00212C1B"/>
    <w:rsid w:val="00214337"/>
    <w:rsid w:val="00234F4D"/>
    <w:rsid w:val="00254269"/>
    <w:rsid w:val="00261FB5"/>
    <w:rsid w:val="00267F16"/>
    <w:rsid w:val="0028107D"/>
    <w:rsid w:val="002901AD"/>
    <w:rsid w:val="00290ED7"/>
    <w:rsid w:val="00295A3A"/>
    <w:rsid w:val="002A5215"/>
    <w:rsid w:val="002B4AA3"/>
    <w:rsid w:val="002C173F"/>
    <w:rsid w:val="002C24C7"/>
    <w:rsid w:val="002C63B1"/>
    <w:rsid w:val="002F48DE"/>
    <w:rsid w:val="003029BD"/>
    <w:rsid w:val="00327A2D"/>
    <w:rsid w:val="00345802"/>
    <w:rsid w:val="00353A89"/>
    <w:rsid w:val="00357223"/>
    <w:rsid w:val="003620C0"/>
    <w:rsid w:val="00392A3A"/>
    <w:rsid w:val="0039471F"/>
    <w:rsid w:val="00395D4A"/>
    <w:rsid w:val="003A4454"/>
    <w:rsid w:val="003D1B70"/>
    <w:rsid w:val="003E2BA6"/>
    <w:rsid w:val="003E2EC3"/>
    <w:rsid w:val="003E51B8"/>
    <w:rsid w:val="00417105"/>
    <w:rsid w:val="004202A8"/>
    <w:rsid w:val="00421338"/>
    <w:rsid w:val="0043106F"/>
    <w:rsid w:val="00434137"/>
    <w:rsid w:val="00465002"/>
    <w:rsid w:val="004743D4"/>
    <w:rsid w:val="004756B8"/>
    <w:rsid w:val="0047666F"/>
    <w:rsid w:val="004935D4"/>
    <w:rsid w:val="00493EA9"/>
    <w:rsid w:val="004B6734"/>
    <w:rsid w:val="004C0AB9"/>
    <w:rsid w:val="004C3108"/>
    <w:rsid w:val="004D264A"/>
    <w:rsid w:val="004D6BA7"/>
    <w:rsid w:val="00532246"/>
    <w:rsid w:val="005335BB"/>
    <w:rsid w:val="005343AB"/>
    <w:rsid w:val="00537A76"/>
    <w:rsid w:val="005567E5"/>
    <w:rsid w:val="00563D75"/>
    <w:rsid w:val="00567741"/>
    <w:rsid w:val="00571CDA"/>
    <w:rsid w:val="00596833"/>
    <w:rsid w:val="0059710A"/>
    <w:rsid w:val="005B5E65"/>
    <w:rsid w:val="005B7557"/>
    <w:rsid w:val="005C3E61"/>
    <w:rsid w:val="005E3A15"/>
    <w:rsid w:val="005F0799"/>
    <w:rsid w:val="005F6209"/>
    <w:rsid w:val="005F6EF8"/>
    <w:rsid w:val="00615138"/>
    <w:rsid w:val="00633283"/>
    <w:rsid w:val="00641167"/>
    <w:rsid w:val="006444DC"/>
    <w:rsid w:val="0064680D"/>
    <w:rsid w:val="006553F9"/>
    <w:rsid w:val="0065559C"/>
    <w:rsid w:val="00657D8D"/>
    <w:rsid w:val="00670FC3"/>
    <w:rsid w:val="00676D62"/>
    <w:rsid w:val="00680837"/>
    <w:rsid w:val="006B35D9"/>
    <w:rsid w:val="006B3DD6"/>
    <w:rsid w:val="006E0395"/>
    <w:rsid w:val="006F36A7"/>
    <w:rsid w:val="006F654C"/>
    <w:rsid w:val="006F7690"/>
    <w:rsid w:val="00705053"/>
    <w:rsid w:val="00710FA3"/>
    <w:rsid w:val="00732FF4"/>
    <w:rsid w:val="00767A1D"/>
    <w:rsid w:val="00773559"/>
    <w:rsid w:val="00775D46"/>
    <w:rsid w:val="00775DEC"/>
    <w:rsid w:val="0078168C"/>
    <w:rsid w:val="00782575"/>
    <w:rsid w:val="00785C7B"/>
    <w:rsid w:val="00787C5E"/>
    <w:rsid w:val="007B4E20"/>
    <w:rsid w:val="007C3F1D"/>
    <w:rsid w:val="007C56FE"/>
    <w:rsid w:val="007D48D9"/>
    <w:rsid w:val="007E5233"/>
    <w:rsid w:val="007E6219"/>
    <w:rsid w:val="007E66E1"/>
    <w:rsid w:val="007E71F2"/>
    <w:rsid w:val="00801AD3"/>
    <w:rsid w:val="00803E93"/>
    <w:rsid w:val="0082262F"/>
    <w:rsid w:val="008273C0"/>
    <w:rsid w:val="0082796F"/>
    <w:rsid w:val="00833246"/>
    <w:rsid w:val="008367A6"/>
    <w:rsid w:val="00851464"/>
    <w:rsid w:val="00853D1E"/>
    <w:rsid w:val="00857C99"/>
    <w:rsid w:val="00861D3C"/>
    <w:rsid w:val="00867737"/>
    <w:rsid w:val="00870A04"/>
    <w:rsid w:val="008716F8"/>
    <w:rsid w:val="00882DD4"/>
    <w:rsid w:val="00884373"/>
    <w:rsid w:val="008902A5"/>
    <w:rsid w:val="008958D9"/>
    <w:rsid w:val="008A6121"/>
    <w:rsid w:val="008A63D8"/>
    <w:rsid w:val="008A7201"/>
    <w:rsid w:val="008B03DA"/>
    <w:rsid w:val="008C63DF"/>
    <w:rsid w:val="008D3119"/>
    <w:rsid w:val="008D3B6A"/>
    <w:rsid w:val="008F480A"/>
    <w:rsid w:val="008F6A1D"/>
    <w:rsid w:val="009042E3"/>
    <w:rsid w:val="00923F19"/>
    <w:rsid w:val="00925699"/>
    <w:rsid w:val="00930BA0"/>
    <w:rsid w:val="0094167A"/>
    <w:rsid w:val="00954A1D"/>
    <w:rsid w:val="009859D4"/>
    <w:rsid w:val="009B12E3"/>
    <w:rsid w:val="009C584F"/>
    <w:rsid w:val="009D1742"/>
    <w:rsid w:val="009F216D"/>
    <w:rsid w:val="00A07A7F"/>
    <w:rsid w:val="00A152BE"/>
    <w:rsid w:val="00A27F70"/>
    <w:rsid w:val="00A345B1"/>
    <w:rsid w:val="00A36A02"/>
    <w:rsid w:val="00A44CA7"/>
    <w:rsid w:val="00A478F3"/>
    <w:rsid w:val="00A51E03"/>
    <w:rsid w:val="00A606A6"/>
    <w:rsid w:val="00A64DC5"/>
    <w:rsid w:val="00A65699"/>
    <w:rsid w:val="00A72AA0"/>
    <w:rsid w:val="00A75984"/>
    <w:rsid w:val="00A9014D"/>
    <w:rsid w:val="00AA0DC4"/>
    <w:rsid w:val="00AA5734"/>
    <w:rsid w:val="00AC23B7"/>
    <w:rsid w:val="00AC6615"/>
    <w:rsid w:val="00AD61ED"/>
    <w:rsid w:val="00AD666B"/>
    <w:rsid w:val="00AD6955"/>
    <w:rsid w:val="00AF430C"/>
    <w:rsid w:val="00AF6FA0"/>
    <w:rsid w:val="00B11ACB"/>
    <w:rsid w:val="00B40551"/>
    <w:rsid w:val="00B423F0"/>
    <w:rsid w:val="00B50386"/>
    <w:rsid w:val="00B53262"/>
    <w:rsid w:val="00B572CB"/>
    <w:rsid w:val="00B6119C"/>
    <w:rsid w:val="00B679F1"/>
    <w:rsid w:val="00B77373"/>
    <w:rsid w:val="00B837B3"/>
    <w:rsid w:val="00B97344"/>
    <w:rsid w:val="00B97978"/>
    <w:rsid w:val="00BB3484"/>
    <w:rsid w:val="00BB3D9B"/>
    <w:rsid w:val="00BC20B6"/>
    <w:rsid w:val="00BC4800"/>
    <w:rsid w:val="00BD1E9C"/>
    <w:rsid w:val="00BF44B1"/>
    <w:rsid w:val="00C02376"/>
    <w:rsid w:val="00C55C51"/>
    <w:rsid w:val="00C575F6"/>
    <w:rsid w:val="00C80006"/>
    <w:rsid w:val="00C870AD"/>
    <w:rsid w:val="00CA386C"/>
    <w:rsid w:val="00CA3EC8"/>
    <w:rsid w:val="00CA67D0"/>
    <w:rsid w:val="00CB5577"/>
    <w:rsid w:val="00CC36C5"/>
    <w:rsid w:val="00CD18AA"/>
    <w:rsid w:val="00CF209B"/>
    <w:rsid w:val="00D011C6"/>
    <w:rsid w:val="00D1297B"/>
    <w:rsid w:val="00D369A9"/>
    <w:rsid w:val="00D61F23"/>
    <w:rsid w:val="00D73A45"/>
    <w:rsid w:val="00D73D9D"/>
    <w:rsid w:val="00D83C5A"/>
    <w:rsid w:val="00DA339A"/>
    <w:rsid w:val="00DA5587"/>
    <w:rsid w:val="00DB6099"/>
    <w:rsid w:val="00DC61E8"/>
    <w:rsid w:val="00DD2C01"/>
    <w:rsid w:val="00DE0544"/>
    <w:rsid w:val="00DF464B"/>
    <w:rsid w:val="00E104EA"/>
    <w:rsid w:val="00E235FB"/>
    <w:rsid w:val="00E23C2B"/>
    <w:rsid w:val="00E4700F"/>
    <w:rsid w:val="00E51C48"/>
    <w:rsid w:val="00E52257"/>
    <w:rsid w:val="00E54227"/>
    <w:rsid w:val="00E5541D"/>
    <w:rsid w:val="00E56CC0"/>
    <w:rsid w:val="00E63FAC"/>
    <w:rsid w:val="00E65336"/>
    <w:rsid w:val="00E7466D"/>
    <w:rsid w:val="00E75C94"/>
    <w:rsid w:val="00E80A71"/>
    <w:rsid w:val="00E8181D"/>
    <w:rsid w:val="00E81872"/>
    <w:rsid w:val="00E9098A"/>
    <w:rsid w:val="00EA5D00"/>
    <w:rsid w:val="00EC145C"/>
    <w:rsid w:val="00EC4956"/>
    <w:rsid w:val="00ED6BBB"/>
    <w:rsid w:val="00EE6231"/>
    <w:rsid w:val="00EE7774"/>
    <w:rsid w:val="00F04C36"/>
    <w:rsid w:val="00F42DD5"/>
    <w:rsid w:val="00F661F5"/>
    <w:rsid w:val="00F66961"/>
    <w:rsid w:val="00F67D1F"/>
    <w:rsid w:val="00F70BD7"/>
    <w:rsid w:val="00F93A53"/>
    <w:rsid w:val="00F952CC"/>
    <w:rsid w:val="00FC3E0E"/>
    <w:rsid w:val="00FC668F"/>
    <w:rsid w:val="00FD0934"/>
    <w:rsid w:val="00FD73B9"/>
    <w:rsid w:val="00FE3FEA"/>
    <w:rsid w:val="00FE6058"/>
    <w:rsid w:val="00FF79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F7BDD56-3EEF-4DEC-A3D0-5F89148A2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A23F2"/>
  </w:style>
  <w:style w:type="paragraph" w:styleId="Nagwek1">
    <w:name w:val="heading 1"/>
    <w:basedOn w:val="Normalny"/>
    <w:next w:val="Normalny"/>
    <w:link w:val="Nagwek1Znak"/>
    <w:qFormat/>
    <w:rsid w:val="00B97978"/>
    <w:pPr>
      <w:keepNext/>
      <w:numPr>
        <w:numId w:val="14"/>
      </w:numPr>
      <w:tabs>
        <w:tab w:val="left" w:pos="0"/>
      </w:tabs>
      <w:suppressAutoHyphens/>
      <w:overflowPunct w:val="0"/>
      <w:autoSpaceDE w:val="0"/>
      <w:spacing w:before="240" w:after="60"/>
      <w:outlineLvl w:val="0"/>
    </w:pPr>
    <w:rPr>
      <w:rFonts w:ascii="Arial" w:hAnsi="Arial" w:cs="Arial"/>
      <w:b/>
      <w:kern w:val="2"/>
      <w:sz w:val="28"/>
      <w:lang w:eastAsia="ar-SA"/>
    </w:rPr>
  </w:style>
  <w:style w:type="paragraph" w:styleId="Nagwek2">
    <w:name w:val="heading 2"/>
    <w:basedOn w:val="Normalny"/>
    <w:next w:val="Normalny"/>
    <w:link w:val="Nagwek2Znak"/>
    <w:semiHidden/>
    <w:unhideWhenUsed/>
    <w:qFormat/>
    <w:rsid w:val="00B97978"/>
    <w:pPr>
      <w:keepNext/>
      <w:numPr>
        <w:ilvl w:val="1"/>
        <w:numId w:val="14"/>
      </w:numPr>
      <w:tabs>
        <w:tab w:val="left" w:pos="0"/>
      </w:tabs>
      <w:suppressAutoHyphens/>
      <w:overflowPunct w:val="0"/>
      <w:autoSpaceDE w:val="0"/>
      <w:spacing w:before="240" w:after="60"/>
      <w:outlineLvl w:val="1"/>
    </w:pPr>
    <w:rPr>
      <w:rFonts w:ascii="Arial" w:hAnsi="Arial" w:cs="Arial"/>
      <w:b/>
      <w:i/>
      <w:sz w:val="24"/>
      <w:lang w:eastAsia="ar-SA"/>
    </w:rPr>
  </w:style>
  <w:style w:type="paragraph" w:styleId="Nagwek3">
    <w:name w:val="heading 3"/>
    <w:basedOn w:val="Normalny"/>
    <w:next w:val="Normalny"/>
    <w:link w:val="Nagwek3Znak"/>
    <w:semiHidden/>
    <w:unhideWhenUsed/>
    <w:qFormat/>
    <w:rsid w:val="00B97978"/>
    <w:pPr>
      <w:keepNext/>
      <w:numPr>
        <w:ilvl w:val="2"/>
        <w:numId w:val="14"/>
      </w:numPr>
      <w:tabs>
        <w:tab w:val="left" w:pos="0"/>
      </w:tabs>
      <w:suppressAutoHyphens/>
      <w:overflowPunct w:val="0"/>
      <w:autoSpaceDE w:val="0"/>
      <w:spacing w:before="240" w:after="60"/>
      <w:outlineLvl w:val="2"/>
    </w:pPr>
    <w:rPr>
      <w:b/>
      <w:sz w:val="24"/>
      <w:lang w:eastAsia="ar-SA"/>
    </w:rPr>
  </w:style>
  <w:style w:type="paragraph" w:styleId="Nagwek4">
    <w:name w:val="heading 4"/>
    <w:basedOn w:val="Normalny"/>
    <w:next w:val="Normalny"/>
    <w:link w:val="Nagwek4Znak"/>
    <w:semiHidden/>
    <w:unhideWhenUsed/>
    <w:qFormat/>
    <w:rsid w:val="00B97978"/>
    <w:pPr>
      <w:keepNext/>
      <w:numPr>
        <w:ilvl w:val="3"/>
        <w:numId w:val="14"/>
      </w:numPr>
      <w:tabs>
        <w:tab w:val="left" w:pos="0"/>
      </w:tabs>
      <w:suppressAutoHyphens/>
      <w:overflowPunct w:val="0"/>
      <w:autoSpaceDE w:val="0"/>
      <w:spacing w:before="240" w:after="60"/>
      <w:outlineLvl w:val="3"/>
    </w:pPr>
    <w:rPr>
      <w:b/>
      <w:i/>
      <w:sz w:val="24"/>
      <w:lang w:eastAsia="ar-SA"/>
    </w:rPr>
  </w:style>
  <w:style w:type="paragraph" w:styleId="Nagwek7">
    <w:name w:val="heading 7"/>
    <w:basedOn w:val="Normalny"/>
    <w:next w:val="Normalny"/>
    <w:link w:val="Nagwek7Znak"/>
    <w:semiHidden/>
    <w:unhideWhenUsed/>
    <w:qFormat/>
    <w:rsid w:val="00B97978"/>
    <w:pPr>
      <w:keepNext/>
      <w:numPr>
        <w:ilvl w:val="6"/>
        <w:numId w:val="14"/>
      </w:numPr>
      <w:tabs>
        <w:tab w:val="left" w:pos="0"/>
      </w:tabs>
      <w:suppressAutoHyphens/>
      <w:overflowPunct w:val="0"/>
      <w:autoSpaceDE w:val="0"/>
      <w:jc w:val="both"/>
      <w:outlineLvl w:val="6"/>
    </w:pPr>
    <w:rPr>
      <w:sz w:val="28"/>
      <w:lang w:eastAsia="ar-SA"/>
    </w:rPr>
  </w:style>
  <w:style w:type="paragraph" w:styleId="Nagwek8">
    <w:name w:val="heading 8"/>
    <w:basedOn w:val="Normalny"/>
    <w:next w:val="Normalny"/>
    <w:link w:val="Nagwek8Znak"/>
    <w:semiHidden/>
    <w:unhideWhenUsed/>
    <w:qFormat/>
    <w:rsid w:val="00B97978"/>
    <w:pPr>
      <w:keepNext/>
      <w:numPr>
        <w:ilvl w:val="7"/>
        <w:numId w:val="14"/>
      </w:numPr>
      <w:tabs>
        <w:tab w:val="left" w:pos="0"/>
      </w:tabs>
      <w:suppressAutoHyphens/>
      <w:overflowPunct w:val="0"/>
      <w:autoSpaceDE w:val="0"/>
      <w:jc w:val="both"/>
      <w:outlineLvl w:val="7"/>
    </w:pPr>
    <w:rPr>
      <w:b/>
      <w:sz w:val="24"/>
      <w:u w:val="single"/>
      <w:lang w:eastAsia="ar-SA"/>
    </w:rPr>
  </w:style>
  <w:style w:type="paragraph" w:styleId="Nagwek9">
    <w:name w:val="heading 9"/>
    <w:basedOn w:val="Normalny"/>
    <w:next w:val="Normalny"/>
    <w:link w:val="Nagwek9Znak"/>
    <w:semiHidden/>
    <w:unhideWhenUsed/>
    <w:qFormat/>
    <w:rsid w:val="00B97978"/>
    <w:pPr>
      <w:keepNext/>
      <w:numPr>
        <w:ilvl w:val="8"/>
        <w:numId w:val="14"/>
      </w:numPr>
      <w:tabs>
        <w:tab w:val="left" w:pos="0"/>
      </w:tabs>
      <w:suppressAutoHyphens/>
      <w:overflowPunct w:val="0"/>
      <w:autoSpaceDE w:val="0"/>
      <w:jc w:val="center"/>
      <w:outlineLvl w:val="8"/>
    </w:pPr>
    <w:rPr>
      <w:b/>
      <w:sz w:val="22"/>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rsid w:val="000A23F2"/>
    <w:pPr>
      <w:tabs>
        <w:tab w:val="center" w:pos="4819"/>
        <w:tab w:val="right" w:pos="9071"/>
      </w:tabs>
    </w:pPr>
  </w:style>
  <w:style w:type="paragraph" w:styleId="Tekstpodstawowy">
    <w:name w:val="Body Text"/>
    <w:basedOn w:val="Normalny"/>
    <w:rsid w:val="000A23F2"/>
    <w:pPr>
      <w:pBdr>
        <w:top w:val="double" w:sz="6" w:space="1" w:color="auto" w:shadow="1"/>
        <w:left w:val="double" w:sz="6" w:space="1" w:color="auto" w:shadow="1"/>
        <w:bottom w:val="double" w:sz="6" w:space="1" w:color="auto" w:shadow="1"/>
        <w:right w:val="double" w:sz="6" w:space="1" w:color="auto" w:shadow="1"/>
      </w:pBdr>
      <w:jc w:val="center"/>
    </w:pPr>
    <w:rPr>
      <w:b/>
      <w:sz w:val="28"/>
    </w:rPr>
  </w:style>
  <w:style w:type="paragraph" w:styleId="Tekstpodstawowy3">
    <w:name w:val="Body Text 3"/>
    <w:basedOn w:val="Normalny"/>
    <w:rsid w:val="000A23F2"/>
    <w:pPr>
      <w:jc w:val="center"/>
    </w:pPr>
    <w:rPr>
      <w:b/>
      <w:spacing w:val="120"/>
      <w:sz w:val="46"/>
    </w:rPr>
  </w:style>
  <w:style w:type="character" w:styleId="Hipercze">
    <w:name w:val="Hyperlink"/>
    <w:rsid w:val="000A23F2"/>
    <w:rPr>
      <w:color w:val="0000FF"/>
      <w:u w:val="single"/>
    </w:rPr>
  </w:style>
  <w:style w:type="paragraph" w:customStyle="1" w:styleId="pkt">
    <w:name w:val="pkt"/>
    <w:basedOn w:val="Normalny"/>
    <w:rsid w:val="000A23F2"/>
    <w:pPr>
      <w:spacing w:before="60" w:after="60"/>
      <w:ind w:left="851" w:hanging="295"/>
      <w:jc w:val="both"/>
    </w:pPr>
    <w:rPr>
      <w:sz w:val="24"/>
      <w:szCs w:val="24"/>
    </w:rPr>
  </w:style>
  <w:style w:type="paragraph" w:customStyle="1" w:styleId="ust">
    <w:name w:val="ust"/>
    <w:rsid w:val="000A23F2"/>
    <w:pPr>
      <w:spacing w:before="60" w:after="60"/>
      <w:ind w:left="426" w:hanging="284"/>
      <w:jc w:val="both"/>
    </w:pPr>
    <w:rPr>
      <w:sz w:val="24"/>
      <w:szCs w:val="24"/>
    </w:rPr>
  </w:style>
  <w:style w:type="character" w:styleId="Numerstrony">
    <w:name w:val="page number"/>
    <w:basedOn w:val="Domylnaczcionkaakapitu"/>
    <w:rsid w:val="000A23F2"/>
  </w:style>
  <w:style w:type="character" w:customStyle="1" w:styleId="FontStyle53">
    <w:name w:val="Font Style53"/>
    <w:rsid w:val="000A23F2"/>
    <w:rPr>
      <w:rFonts w:ascii="Times New Roman" w:hAnsi="Times New Roman" w:cs="Times New Roman"/>
      <w:sz w:val="22"/>
      <w:szCs w:val="22"/>
    </w:rPr>
  </w:style>
  <w:style w:type="paragraph" w:styleId="Zwykytekst">
    <w:name w:val="Plain Text"/>
    <w:basedOn w:val="Normalny"/>
    <w:link w:val="ZwykytekstZnak"/>
    <w:rsid w:val="000A23F2"/>
    <w:rPr>
      <w:rFonts w:ascii="Courier New" w:hAnsi="Courier New"/>
    </w:rPr>
  </w:style>
  <w:style w:type="table" w:styleId="Tabela-Siatka">
    <w:name w:val="Table Grid"/>
    <w:basedOn w:val="Standardowy"/>
    <w:rsid w:val="00BD1E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wykytekstZnak">
    <w:name w:val="Zwykły tekst Znak"/>
    <w:link w:val="Zwykytekst"/>
    <w:locked/>
    <w:rsid w:val="005B7557"/>
    <w:rPr>
      <w:rFonts w:ascii="Courier New" w:hAnsi="Courier New"/>
      <w:lang w:val="pl-PL" w:eastAsia="pl-PL" w:bidi="ar-SA"/>
    </w:rPr>
  </w:style>
  <w:style w:type="paragraph" w:customStyle="1" w:styleId="Default">
    <w:name w:val="Default"/>
    <w:rsid w:val="00785C7B"/>
    <w:pPr>
      <w:autoSpaceDE w:val="0"/>
      <w:autoSpaceDN w:val="0"/>
      <w:adjustRightInd w:val="0"/>
    </w:pPr>
    <w:rPr>
      <w:rFonts w:ascii="Arial" w:hAnsi="Arial" w:cs="Arial"/>
      <w:color w:val="000000"/>
      <w:sz w:val="24"/>
      <w:szCs w:val="24"/>
    </w:rPr>
  </w:style>
  <w:style w:type="character" w:customStyle="1" w:styleId="Nagwek1Znak">
    <w:name w:val="Nagłówek 1 Znak"/>
    <w:link w:val="Nagwek1"/>
    <w:rsid w:val="00B97978"/>
    <w:rPr>
      <w:rFonts w:ascii="Arial" w:hAnsi="Arial" w:cs="Arial"/>
      <w:b/>
      <w:kern w:val="2"/>
      <w:sz w:val="28"/>
      <w:lang w:eastAsia="ar-SA"/>
    </w:rPr>
  </w:style>
  <w:style w:type="character" w:customStyle="1" w:styleId="Nagwek2Znak">
    <w:name w:val="Nagłówek 2 Znak"/>
    <w:link w:val="Nagwek2"/>
    <w:semiHidden/>
    <w:rsid w:val="00B97978"/>
    <w:rPr>
      <w:rFonts w:ascii="Arial" w:hAnsi="Arial" w:cs="Arial"/>
      <w:b/>
      <w:i/>
      <w:sz w:val="24"/>
      <w:lang w:eastAsia="ar-SA"/>
    </w:rPr>
  </w:style>
  <w:style w:type="character" w:customStyle="1" w:styleId="Nagwek3Znak">
    <w:name w:val="Nagłówek 3 Znak"/>
    <w:link w:val="Nagwek3"/>
    <w:semiHidden/>
    <w:rsid w:val="00B97978"/>
    <w:rPr>
      <w:b/>
      <w:sz w:val="24"/>
      <w:lang w:eastAsia="ar-SA"/>
    </w:rPr>
  </w:style>
  <w:style w:type="character" w:customStyle="1" w:styleId="Nagwek4Znak">
    <w:name w:val="Nagłówek 4 Znak"/>
    <w:link w:val="Nagwek4"/>
    <w:semiHidden/>
    <w:rsid w:val="00B97978"/>
    <w:rPr>
      <w:b/>
      <w:i/>
      <w:sz w:val="24"/>
      <w:lang w:eastAsia="ar-SA"/>
    </w:rPr>
  </w:style>
  <w:style w:type="character" w:customStyle="1" w:styleId="Nagwek7Znak">
    <w:name w:val="Nagłówek 7 Znak"/>
    <w:link w:val="Nagwek7"/>
    <w:semiHidden/>
    <w:rsid w:val="00B97978"/>
    <w:rPr>
      <w:sz w:val="28"/>
      <w:lang w:eastAsia="ar-SA"/>
    </w:rPr>
  </w:style>
  <w:style w:type="character" w:customStyle="1" w:styleId="Nagwek8Znak">
    <w:name w:val="Nagłówek 8 Znak"/>
    <w:link w:val="Nagwek8"/>
    <w:semiHidden/>
    <w:rsid w:val="00B97978"/>
    <w:rPr>
      <w:b/>
      <w:sz w:val="24"/>
      <w:u w:val="single"/>
      <w:lang w:eastAsia="ar-SA"/>
    </w:rPr>
  </w:style>
  <w:style w:type="character" w:customStyle="1" w:styleId="Nagwek9Znak">
    <w:name w:val="Nagłówek 9 Znak"/>
    <w:link w:val="Nagwek9"/>
    <w:semiHidden/>
    <w:rsid w:val="00B97978"/>
    <w:rPr>
      <w:b/>
      <w:sz w:val="22"/>
      <w:lang w:eastAsia="ar-SA"/>
    </w:rPr>
  </w:style>
  <w:style w:type="character" w:styleId="UyteHipercze">
    <w:name w:val="FollowedHyperlink"/>
    <w:unhideWhenUsed/>
    <w:rsid w:val="00B97978"/>
    <w:rPr>
      <w:color w:val="800080"/>
      <w:u w:val="single"/>
    </w:rPr>
  </w:style>
  <w:style w:type="paragraph" w:customStyle="1" w:styleId="Tekstpodstawowy21">
    <w:name w:val="Tekst podstawowy 21"/>
    <w:basedOn w:val="Normalny"/>
    <w:rsid w:val="00B97978"/>
    <w:pPr>
      <w:suppressAutoHyphens/>
      <w:overflowPunct w:val="0"/>
      <w:autoSpaceDE w:val="0"/>
      <w:spacing w:after="120" w:line="480" w:lineRule="auto"/>
    </w:pPr>
    <w:rPr>
      <w:lang w:eastAsia="ar-SA"/>
    </w:rPr>
  </w:style>
  <w:style w:type="paragraph" w:customStyle="1" w:styleId="WW-BodyText21234">
    <w:name w:val="WW-Body Text 21234"/>
    <w:basedOn w:val="Normalny"/>
    <w:rsid w:val="00B97978"/>
    <w:pPr>
      <w:suppressAutoHyphens/>
      <w:overflowPunct w:val="0"/>
      <w:autoSpaceDE w:val="0"/>
      <w:jc w:val="both"/>
    </w:pPr>
    <w:rPr>
      <w:lang w:eastAsia="ar-SA"/>
    </w:rPr>
  </w:style>
  <w:style w:type="paragraph" w:customStyle="1" w:styleId="Tekstpodstawowy31">
    <w:name w:val="Tekst podstawowy 31"/>
    <w:basedOn w:val="Normalny"/>
    <w:rsid w:val="00B97978"/>
    <w:pPr>
      <w:suppressAutoHyphens/>
      <w:overflowPunct w:val="0"/>
      <w:autoSpaceDE w:val="0"/>
      <w:jc w:val="both"/>
    </w:pPr>
    <w:rPr>
      <w:sz w:val="24"/>
      <w:lang w:eastAsia="ar-SA"/>
    </w:rPr>
  </w:style>
  <w:style w:type="paragraph" w:customStyle="1" w:styleId="Tekstpodstawowy22">
    <w:name w:val="Tekst podstawowy 22"/>
    <w:basedOn w:val="Normalny"/>
    <w:rsid w:val="00B97978"/>
    <w:pPr>
      <w:suppressAutoHyphens/>
      <w:overflowPunct w:val="0"/>
      <w:autoSpaceDE w:val="0"/>
      <w:jc w:val="both"/>
    </w:pPr>
    <w:rPr>
      <w:b/>
      <w:sz w:val="28"/>
      <w:lang w:eastAsia="ar-SA"/>
    </w:rPr>
  </w:style>
  <w:style w:type="paragraph" w:customStyle="1" w:styleId="WW-BodyText2">
    <w:name w:val="WW-Body Text 2"/>
    <w:basedOn w:val="Normalny"/>
    <w:rsid w:val="00B97978"/>
    <w:pPr>
      <w:suppressAutoHyphens/>
      <w:overflowPunct w:val="0"/>
      <w:autoSpaceDE w:val="0"/>
      <w:jc w:val="both"/>
    </w:pPr>
    <w:rPr>
      <w:b/>
      <w:sz w:val="24"/>
      <w:lang w:eastAsia="ar-SA"/>
    </w:rPr>
  </w:style>
  <w:style w:type="paragraph" w:customStyle="1" w:styleId="Listawypunktowana">
    <w:name w:val="Lista wypunktowana"/>
    <w:basedOn w:val="Normalny"/>
    <w:rsid w:val="00B97978"/>
    <w:pPr>
      <w:suppressAutoHyphens/>
      <w:overflowPunct w:val="0"/>
      <w:autoSpaceDE w:val="0"/>
      <w:ind w:left="283" w:hanging="283"/>
    </w:pPr>
    <w:rPr>
      <w:lang w:eastAsia="ar-SA"/>
    </w:rPr>
  </w:style>
  <w:style w:type="paragraph" w:customStyle="1" w:styleId="Style27">
    <w:name w:val="Style27"/>
    <w:basedOn w:val="Normalny"/>
    <w:rsid w:val="00B97978"/>
    <w:pPr>
      <w:suppressAutoHyphens/>
    </w:pPr>
    <w:rPr>
      <w:sz w:val="24"/>
      <w:szCs w:val="24"/>
      <w:lang w:eastAsia="ar-SA"/>
    </w:rPr>
  </w:style>
  <w:style w:type="paragraph" w:customStyle="1" w:styleId="Tekstpodstawowywcity22">
    <w:name w:val="Tekst podstawowy wcięty 22"/>
    <w:basedOn w:val="Normalny"/>
    <w:rsid w:val="00B97978"/>
    <w:pPr>
      <w:suppressAutoHyphens/>
      <w:spacing w:after="120" w:line="480" w:lineRule="auto"/>
      <w:ind w:left="283"/>
    </w:pPr>
    <w:rPr>
      <w:sz w:val="24"/>
      <w:szCs w:val="24"/>
      <w:lang w:eastAsia="ar-SA"/>
    </w:rPr>
  </w:style>
  <w:style w:type="character" w:customStyle="1" w:styleId="FontStyle46">
    <w:name w:val="Font Style46"/>
    <w:rsid w:val="00B97978"/>
    <w:rPr>
      <w:rFonts w:ascii="Times New Roman" w:hAnsi="Times New Roman" w:cs="Times New Roman" w:hint="default"/>
      <w:color w:val="000000"/>
      <w:sz w:val="22"/>
    </w:rPr>
  </w:style>
  <w:style w:type="character" w:styleId="Pogrubienie">
    <w:name w:val="Strong"/>
    <w:qFormat/>
    <w:rsid w:val="00B97978"/>
    <w:rPr>
      <w:b/>
      <w:bCs/>
    </w:rPr>
  </w:style>
  <w:style w:type="character" w:styleId="Uwydatnienie">
    <w:name w:val="Emphasis"/>
    <w:qFormat/>
    <w:rsid w:val="00B97978"/>
    <w:rPr>
      <w:i/>
      <w:iCs/>
    </w:rPr>
  </w:style>
  <w:style w:type="paragraph" w:styleId="Tekstdymka">
    <w:name w:val="Balloon Text"/>
    <w:basedOn w:val="Normalny"/>
    <w:link w:val="TekstdymkaZnak"/>
    <w:rsid w:val="006F7690"/>
    <w:rPr>
      <w:rFonts w:ascii="Tahoma" w:hAnsi="Tahoma" w:cs="Tahoma"/>
      <w:sz w:val="16"/>
      <w:szCs w:val="16"/>
    </w:rPr>
  </w:style>
  <w:style w:type="character" w:customStyle="1" w:styleId="TekstdymkaZnak">
    <w:name w:val="Tekst dymka Znak"/>
    <w:link w:val="Tekstdymka"/>
    <w:rsid w:val="006F7690"/>
    <w:rPr>
      <w:rFonts w:ascii="Tahoma" w:hAnsi="Tahoma" w:cs="Tahoma"/>
      <w:sz w:val="16"/>
      <w:szCs w:val="16"/>
    </w:rPr>
  </w:style>
  <w:style w:type="paragraph" w:styleId="Tekstprzypisudolnego">
    <w:name w:val="footnote text"/>
    <w:basedOn w:val="Normalny"/>
    <w:link w:val="TekstprzypisudolnegoZnak"/>
    <w:rsid w:val="00D369A9"/>
  </w:style>
  <w:style w:type="character" w:customStyle="1" w:styleId="TekstprzypisudolnegoZnak">
    <w:name w:val="Tekst przypisu dolnego Znak"/>
    <w:basedOn w:val="Domylnaczcionkaakapitu"/>
    <w:link w:val="Tekstprzypisudolnego"/>
    <w:rsid w:val="00D369A9"/>
  </w:style>
  <w:style w:type="character" w:styleId="Odwoanieprzypisudolnego">
    <w:name w:val="footnote reference"/>
    <w:rsid w:val="00D369A9"/>
    <w:rPr>
      <w:vertAlign w:val="superscript"/>
    </w:rPr>
  </w:style>
  <w:style w:type="paragraph" w:styleId="Bezodstpw">
    <w:name w:val="No Spacing"/>
    <w:uiPriority w:val="99"/>
    <w:qFormat/>
    <w:rsid w:val="003A4454"/>
    <w:rPr>
      <w:rFonts w:eastAsia="Calibri"/>
      <w:sz w:val="24"/>
      <w:szCs w:val="24"/>
    </w:rPr>
  </w:style>
  <w:style w:type="paragraph" w:styleId="Akapitzlist">
    <w:name w:val="List Paragraph"/>
    <w:basedOn w:val="Normalny"/>
    <w:uiPriority w:val="34"/>
    <w:qFormat/>
    <w:rsid w:val="008958D9"/>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2154867">
      <w:bodyDiv w:val="1"/>
      <w:marLeft w:val="0"/>
      <w:marRight w:val="0"/>
      <w:marTop w:val="0"/>
      <w:marBottom w:val="0"/>
      <w:divBdr>
        <w:top w:val="none" w:sz="0" w:space="0" w:color="auto"/>
        <w:left w:val="none" w:sz="0" w:space="0" w:color="auto"/>
        <w:bottom w:val="none" w:sz="0" w:space="0" w:color="auto"/>
        <w:right w:val="none" w:sz="0" w:space="0" w:color="auto"/>
      </w:divBdr>
    </w:div>
    <w:div w:id="1411385002">
      <w:bodyDiv w:val="1"/>
      <w:marLeft w:val="0"/>
      <w:marRight w:val="0"/>
      <w:marTop w:val="0"/>
      <w:marBottom w:val="0"/>
      <w:divBdr>
        <w:top w:val="none" w:sz="0" w:space="0" w:color="auto"/>
        <w:left w:val="none" w:sz="0" w:space="0" w:color="auto"/>
        <w:bottom w:val="none" w:sz="0" w:space="0" w:color="auto"/>
        <w:right w:val="none" w:sz="0" w:space="0" w:color="auto"/>
      </w:divBdr>
      <w:divsChild>
        <w:div w:id="1310355327">
          <w:marLeft w:val="0"/>
          <w:marRight w:val="0"/>
          <w:marTop w:val="0"/>
          <w:marBottom w:val="0"/>
          <w:divBdr>
            <w:top w:val="none" w:sz="0" w:space="0" w:color="auto"/>
            <w:left w:val="none" w:sz="0" w:space="0" w:color="auto"/>
            <w:bottom w:val="none" w:sz="0" w:space="0" w:color="auto"/>
            <w:right w:val="none" w:sz="0" w:space="0" w:color="auto"/>
          </w:divBdr>
        </w:div>
        <w:div w:id="96367900">
          <w:marLeft w:val="0"/>
          <w:marRight w:val="0"/>
          <w:marTop w:val="0"/>
          <w:marBottom w:val="0"/>
          <w:divBdr>
            <w:top w:val="none" w:sz="0" w:space="0" w:color="auto"/>
            <w:left w:val="none" w:sz="0" w:space="0" w:color="auto"/>
            <w:bottom w:val="none" w:sz="0" w:space="0" w:color="auto"/>
            <w:right w:val="none" w:sz="0" w:space="0" w:color="auto"/>
          </w:divBdr>
        </w:div>
        <w:div w:id="1298412651">
          <w:marLeft w:val="0"/>
          <w:marRight w:val="0"/>
          <w:marTop w:val="0"/>
          <w:marBottom w:val="0"/>
          <w:divBdr>
            <w:top w:val="none" w:sz="0" w:space="0" w:color="auto"/>
            <w:left w:val="none" w:sz="0" w:space="0" w:color="auto"/>
            <w:bottom w:val="none" w:sz="0" w:space="0" w:color="auto"/>
            <w:right w:val="none" w:sz="0" w:space="0" w:color="auto"/>
          </w:divBdr>
        </w:div>
        <w:div w:id="2122063011">
          <w:marLeft w:val="0"/>
          <w:marRight w:val="0"/>
          <w:marTop w:val="0"/>
          <w:marBottom w:val="0"/>
          <w:divBdr>
            <w:top w:val="none" w:sz="0" w:space="0" w:color="auto"/>
            <w:left w:val="none" w:sz="0" w:space="0" w:color="auto"/>
            <w:bottom w:val="none" w:sz="0" w:space="0" w:color="auto"/>
            <w:right w:val="none" w:sz="0" w:space="0" w:color="auto"/>
          </w:divBdr>
        </w:div>
        <w:div w:id="560674224">
          <w:marLeft w:val="0"/>
          <w:marRight w:val="0"/>
          <w:marTop w:val="0"/>
          <w:marBottom w:val="0"/>
          <w:divBdr>
            <w:top w:val="none" w:sz="0" w:space="0" w:color="auto"/>
            <w:left w:val="none" w:sz="0" w:space="0" w:color="auto"/>
            <w:bottom w:val="none" w:sz="0" w:space="0" w:color="auto"/>
            <w:right w:val="none" w:sz="0" w:space="0" w:color="auto"/>
          </w:divBdr>
        </w:div>
        <w:div w:id="913709959">
          <w:marLeft w:val="0"/>
          <w:marRight w:val="0"/>
          <w:marTop w:val="0"/>
          <w:marBottom w:val="0"/>
          <w:divBdr>
            <w:top w:val="none" w:sz="0" w:space="0" w:color="auto"/>
            <w:left w:val="none" w:sz="0" w:space="0" w:color="auto"/>
            <w:bottom w:val="none" w:sz="0" w:space="0" w:color="auto"/>
            <w:right w:val="none" w:sz="0" w:space="0" w:color="auto"/>
          </w:divBdr>
        </w:div>
        <w:div w:id="348340979">
          <w:marLeft w:val="0"/>
          <w:marRight w:val="0"/>
          <w:marTop w:val="0"/>
          <w:marBottom w:val="0"/>
          <w:divBdr>
            <w:top w:val="none" w:sz="0" w:space="0" w:color="auto"/>
            <w:left w:val="none" w:sz="0" w:space="0" w:color="auto"/>
            <w:bottom w:val="none" w:sz="0" w:space="0" w:color="auto"/>
            <w:right w:val="none" w:sz="0" w:space="0" w:color="auto"/>
          </w:divBdr>
        </w:div>
        <w:div w:id="2015185790">
          <w:marLeft w:val="0"/>
          <w:marRight w:val="0"/>
          <w:marTop w:val="0"/>
          <w:marBottom w:val="0"/>
          <w:divBdr>
            <w:top w:val="none" w:sz="0" w:space="0" w:color="auto"/>
            <w:left w:val="none" w:sz="0" w:space="0" w:color="auto"/>
            <w:bottom w:val="none" w:sz="0" w:space="0" w:color="auto"/>
            <w:right w:val="none" w:sz="0" w:space="0" w:color="auto"/>
          </w:divBdr>
        </w:div>
        <w:div w:id="1100836072">
          <w:marLeft w:val="0"/>
          <w:marRight w:val="0"/>
          <w:marTop w:val="0"/>
          <w:marBottom w:val="0"/>
          <w:divBdr>
            <w:top w:val="none" w:sz="0" w:space="0" w:color="auto"/>
            <w:left w:val="none" w:sz="0" w:space="0" w:color="auto"/>
            <w:bottom w:val="none" w:sz="0" w:space="0" w:color="auto"/>
            <w:right w:val="none" w:sz="0" w:space="0" w:color="auto"/>
          </w:divBdr>
        </w:div>
        <w:div w:id="861556226">
          <w:marLeft w:val="0"/>
          <w:marRight w:val="0"/>
          <w:marTop w:val="0"/>
          <w:marBottom w:val="0"/>
          <w:divBdr>
            <w:top w:val="none" w:sz="0" w:space="0" w:color="auto"/>
            <w:left w:val="none" w:sz="0" w:space="0" w:color="auto"/>
            <w:bottom w:val="none" w:sz="0" w:space="0" w:color="auto"/>
            <w:right w:val="none" w:sz="0" w:space="0" w:color="auto"/>
          </w:divBdr>
        </w:div>
        <w:div w:id="1095397626">
          <w:marLeft w:val="0"/>
          <w:marRight w:val="0"/>
          <w:marTop w:val="0"/>
          <w:marBottom w:val="0"/>
          <w:divBdr>
            <w:top w:val="none" w:sz="0" w:space="0" w:color="auto"/>
            <w:left w:val="none" w:sz="0" w:space="0" w:color="auto"/>
            <w:bottom w:val="none" w:sz="0" w:space="0" w:color="auto"/>
            <w:right w:val="none" w:sz="0" w:space="0" w:color="auto"/>
          </w:divBdr>
        </w:div>
        <w:div w:id="1289433506">
          <w:marLeft w:val="0"/>
          <w:marRight w:val="0"/>
          <w:marTop w:val="0"/>
          <w:marBottom w:val="0"/>
          <w:divBdr>
            <w:top w:val="none" w:sz="0" w:space="0" w:color="auto"/>
            <w:left w:val="none" w:sz="0" w:space="0" w:color="auto"/>
            <w:bottom w:val="none" w:sz="0" w:space="0" w:color="auto"/>
            <w:right w:val="none" w:sz="0" w:space="0" w:color="auto"/>
          </w:divBdr>
        </w:div>
        <w:div w:id="718629552">
          <w:marLeft w:val="0"/>
          <w:marRight w:val="0"/>
          <w:marTop w:val="0"/>
          <w:marBottom w:val="0"/>
          <w:divBdr>
            <w:top w:val="none" w:sz="0" w:space="0" w:color="auto"/>
            <w:left w:val="none" w:sz="0" w:space="0" w:color="auto"/>
            <w:bottom w:val="none" w:sz="0" w:space="0" w:color="auto"/>
            <w:right w:val="none" w:sz="0" w:space="0" w:color="auto"/>
          </w:divBdr>
        </w:div>
        <w:div w:id="389425326">
          <w:marLeft w:val="0"/>
          <w:marRight w:val="0"/>
          <w:marTop w:val="0"/>
          <w:marBottom w:val="0"/>
          <w:divBdr>
            <w:top w:val="none" w:sz="0" w:space="0" w:color="auto"/>
            <w:left w:val="none" w:sz="0" w:space="0" w:color="auto"/>
            <w:bottom w:val="none" w:sz="0" w:space="0" w:color="auto"/>
            <w:right w:val="none" w:sz="0" w:space="0" w:color="auto"/>
          </w:divBdr>
        </w:div>
        <w:div w:id="695426961">
          <w:marLeft w:val="0"/>
          <w:marRight w:val="0"/>
          <w:marTop w:val="0"/>
          <w:marBottom w:val="0"/>
          <w:divBdr>
            <w:top w:val="none" w:sz="0" w:space="0" w:color="auto"/>
            <w:left w:val="none" w:sz="0" w:space="0" w:color="auto"/>
            <w:bottom w:val="none" w:sz="0" w:space="0" w:color="auto"/>
            <w:right w:val="none" w:sz="0" w:space="0" w:color="auto"/>
          </w:divBdr>
        </w:div>
        <w:div w:id="1420716157">
          <w:marLeft w:val="0"/>
          <w:marRight w:val="0"/>
          <w:marTop w:val="0"/>
          <w:marBottom w:val="0"/>
          <w:divBdr>
            <w:top w:val="none" w:sz="0" w:space="0" w:color="auto"/>
            <w:left w:val="none" w:sz="0" w:space="0" w:color="auto"/>
            <w:bottom w:val="none" w:sz="0" w:space="0" w:color="auto"/>
            <w:right w:val="none" w:sz="0" w:space="0" w:color="auto"/>
          </w:divBdr>
        </w:div>
        <w:div w:id="948196568">
          <w:marLeft w:val="0"/>
          <w:marRight w:val="0"/>
          <w:marTop w:val="0"/>
          <w:marBottom w:val="0"/>
          <w:divBdr>
            <w:top w:val="none" w:sz="0" w:space="0" w:color="auto"/>
            <w:left w:val="none" w:sz="0" w:space="0" w:color="auto"/>
            <w:bottom w:val="none" w:sz="0" w:space="0" w:color="auto"/>
            <w:right w:val="none" w:sz="0" w:space="0" w:color="auto"/>
          </w:divBdr>
        </w:div>
        <w:div w:id="78479114">
          <w:marLeft w:val="0"/>
          <w:marRight w:val="0"/>
          <w:marTop w:val="0"/>
          <w:marBottom w:val="0"/>
          <w:divBdr>
            <w:top w:val="none" w:sz="0" w:space="0" w:color="auto"/>
            <w:left w:val="none" w:sz="0" w:space="0" w:color="auto"/>
            <w:bottom w:val="none" w:sz="0" w:space="0" w:color="auto"/>
            <w:right w:val="none" w:sz="0" w:space="0" w:color="auto"/>
          </w:divBdr>
        </w:div>
        <w:div w:id="1242761711">
          <w:marLeft w:val="0"/>
          <w:marRight w:val="0"/>
          <w:marTop w:val="0"/>
          <w:marBottom w:val="0"/>
          <w:divBdr>
            <w:top w:val="none" w:sz="0" w:space="0" w:color="auto"/>
            <w:left w:val="none" w:sz="0" w:space="0" w:color="auto"/>
            <w:bottom w:val="none" w:sz="0" w:space="0" w:color="auto"/>
            <w:right w:val="none" w:sz="0" w:space="0" w:color="auto"/>
          </w:divBdr>
        </w:div>
        <w:div w:id="847408912">
          <w:marLeft w:val="0"/>
          <w:marRight w:val="0"/>
          <w:marTop w:val="0"/>
          <w:marBottom w:val="0"/>
          <w:divBdr>
            <w:top w:val="none" w:sz="0" w:space="0" w:color="auto"/>
            <w:left w:val="none" w:sz="0" w:space="0" w:color="auto"/>
            <w:bottom w:val="none" w:sz="0" w:space="0" w:color="auto"/>
            <w:right w:val="none" w:sz="0" w:space="0" w:color="auto"/>
          </w:divBdr>
        </w:div>
        <w:div w:id="1514343007">
          <w:marLeft w:val="0"/>
          <w:marRight w:val="0"/>
          <w:marTop w:val="0"/>
          <w:marBottom w:val="0"/>
          <w:divBdr>
            <w:top w:val="none" w:sz="0" w:space="0" w:color="auto"/>
            <w:left w:val="none" w:sz="0" w:space="0" w:color="auto"/>
            <w:bottom w:val="none" w:sz="0" w:space="0" w:color="auto"/>
            <w:right w:val="none" w:sz="0" w:space="0" w:color="auto"/>
          </w:divBdr>
        </w:div>
        <w:div w:id="20483352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tarostwo@powiat.ostrowiecki.e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kas@powiat.ostrowiecki.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munikacja@powiat.ostrowiecki.e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tarostwo@powiat.ostrowiecki.eu" TargetMode="External"/><Relationship Id="rId4" Type="http://schemas.openxmlformats.org/officeDocument/2006/relationships/settings" Target="settings.xml"/><Relationship Id="rId9" Type="http://schemas.openxmlformats.org/officeDocument/2006/relationships/hyperlink" Target="mailto:starostwo@powiat.ostrowiecki.eu"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0A39D0-B476-437A-B7E8-17F0746D3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13</Pages>
  <Words>7047</Words>
  <Characters>42287</Characters>
  <Application>Microsoft Office Word</Application>
  <DocSecurity>0</DocSecurity>
  <Lines>352</Lines>
  <Paragraphs>98</Paragraphs>
  <ScaleCrop>false</ScaleCrop>
  <HeadingPairs>
    <vt:vector size="2" baseType="variant">
      <vt:variant>
        <vt:lpstr>Tytuł</vt:lpstr>
      </vt:variant>
      <vt:variant>
        <vt:i4>1</vt:i4>
      </vt:variant>
    </vt:vector>
  </HeadingPairs>
  <TitlesOfParts>
    <vt:vector size="1" baseType="lpstr">
      <vt:lpstr/>
    </vt:vector>
  </TitlesOfParts>
  <Company>Starostwo Powiatowe w Ostrowcu Sw.</Company>
  <LinksUpToDate>false</LinksUpToDate>
  <CharactersWithSpaces>49236</CharactersWithSpaces>
  <SharedDoc>false</SharedDoc>
  <HLinks>
    <vt:vector size="30" baseType="variant">
      <vt:variant>
        <vt:i4>7274504</vt:i4>
      </vt:variant>
      <vt:variant>
        <vt:i4>12</vt:i4>
      </vt:variant>
      <vt:variant>
        <vt:i4>0</vt:i4>
      </vt:variant>
      <vt:variant>
        <vt:i4>5</vt:i4>
      </vt:variant>
      <vt:variant>
        <vt:lpwstr>mailto:starostwo@powiat.ostrowiecki.eu</vt:lpwstr>
      </vt:variant>
      <vt:variant>
        <vt:lpwstr/>
      </vt:variant>
      <vt:variant>
        <vt:i4>3866736</vt:i4>
      </vt:variant>
      <vt:variant>
        <vt:i4>9</vt:i4>
      </vt:variant>
      <vt:variant>
        <vt:i4>0</vt:i4>
      </vt:variant>
      <vt:variant>
        <vt:i4>5</vt:i4>
      </vt:variant>
      <vt:variant>
        <vt:lpwstr>mailto:robert_zajaczkowski@powiat.ostrowiecki.eu</vt:lpwstr>
      </vt:variant>
      <vt:variant>
        <vt:lpwstr/>
      </vt:variant>
      <vt:variant>
        <vt:i4>7012383</vt:i4>
      </vt:variant>
      <vt:variant>
        <vt:i4>6</vt:i4>
      </vt:variant>
      <vt:variant>
        <vt:i4>0</vt:i4>
      </vt:variant>
      <vt:variant>
        <vt:i4>5</vt:i4>
      </vt:variant>
      <vt:variant>
        <vt:lpwstr>mailto:drogi@powiat.ostrowiecki.eu</vt:lpwstr>
      </vt:variant>
      <vt:variant>
        <vt:lpwstr/>
      </vt:variant>
      <vt:variant>
        <vt:i4>7274504</vt:i4>
      </vt:variant>
      <vt:variant>
        <vt:i4>3</vt:i4>
      </vt:variant>
      <vt:variant>
        <vt:i4>0</vt:i4>
      </vt:variant>
      <vt:variant>
        <vt:i4>5</vt:i4>
      </vt:variant>
      <vt:variant>
        <vt:lpwstr>mailto:starostwo@powiat.ostrowiecki.eu</vt:lpwstr>
      </vt:variant>
      <vt:variant>
        <vt:lpwstr/>
      </vt:variant>
      <vt:variant>
        <vt:i4>7274504</vt:i4>
      </vt:variant>
      <vt:variant>
        <vt:i4>0</vt:i4>
      </vt:variant>
      <vt:variant>
        <vt:i4>0</vt:i4>
      </vt:variant>
      <vt:variant>
        <vt:i4>5</vt:i4>
      </vt:variant>
      <vt:variant>
        <vt:lpwstr>mailto:starostwo@powiat.ostrowiecki.eu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Mariusz Kasprzyk</dc:creator>
  <cp:lastModifiedBy>Mariusz Kasprzyk</cp:lastModifiedBy>
  <cp:revision>17</cp:revision>
  <cp:lastPrinted>2017-08-25T06:44:00Z</cp:lastPrinted>
  <dcterms:created xsi:type="dcterms:W3CDTF">2017-08-28T06:58:00Z</dcterms:created>
  <dcterms:modified xsi:type="dcterms:W3CDTF">2017-08-29T09:08:00Z</dcterms:modified>
</cp:coreProperties>
</file>